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35405" w:rsidR="00EA38B1" w:rsidP="00EA38B1" w:rsidRDefault="00EA38B1" w14:paraId="5729B660" w14:textId="77777777">
      <w:pPr>
        <w15:collapsed w:val="false"/>
      </w:pPr>
      <w:bookmarkStart w:name="_GoBack" w:id="0"/>
      <w:bookmarkEnd w:id="0"/>
      <w:r w:rsidRPr="00B35405">
        <w:t>REPUBLIKA HRVATSKA</w:t>
      </w:r>
    </w:p>
    <w:p w:rsidRPr="00B35405" w:rsidR="00EA38B1" w:rsidP="00EA38B1" w:rsidRDefault="00EA38B1" w14:paraId="764660B5" w14:textId="77777777">
      <w:r w:rsidRPr="00B35405">
        <w:t xml:space="preserve">    </w:t>
      </w:r>
      <w:r w:rsidR="001D3203">
        <w:t xml:space="preserve"> </w:t>
      </w:r>
      <w:r w:rsidRPr="00B35405">
        <w:t>TRGOVAČKI SUD</w:t>
      </w:r>
    </w:p>
    <w:p w:rsidRPr="00B35405" w:rsidR="00EA38B1" w:rsidP="00EA38B1" w:rsidRDefault="00EA38B1" w14:paraId="04F8E5CF" w14:textId="77777777">
      <w:r w:rsidRPr="00B35405">
        <w:t xml:space="preserve">    </w:t>
      </w:r>
      <w:r w:rsidR="001D3203">
        <w:t xml:space="preserve">   </w:t>
      </w:r>
      <w:r w:rsidRPr="00B35405">
        <w:t xml:space="preserve"> U   O S I J E K U</w:t>
      </w:r>
    </w:p>
    <w:p w:rsidR="00EA38B1" w:rsidP="00EA38B1" w:rsidRDefault="00EA38B1" w14:paraId="5B94F8F5" w14:textId="77777777">
      <w:pPr>
        <w:jc w:val="right"/>
      </w:pPr>
    </w:p>
    <w:p w:rsidR="002B516B" w:rsidP="00EA38B1" w:rsidRDefault="002B516B" w14:paraId="462BA297" w14:textId="77777777">
      <w:pPr>
        <w:jc w:val="right"/>
      </w:pPr>
    </w:p>
    <w:p w:rsidR="00576F86" w:rsidP="00EA38B1" w:rsidRDefault="00576F86" w14:paraId="426B9328" w14:textId="77777777">
      <w:pPr>
        <w:jc w:val="right"/>
      </w:pPr>
    </w:p>
    <w:p w:rsidR="00576F86" w:rsidP="00EA38B1" w:rsidRDefault="00576F86" w14:paraId="33F93435" w14:textId="77777777">
      <w:pPr>
        <w:jc w:val="right"/>
      </w:pPr>
    </w:p>
    <w:p w:rsidRPr="00B35405" w:rsidR="002B516B" w:rsidP="00EA38B1" w:rsidRDefault="002B516B" w14:paraId="1309438A" w14:textId="77777777">
      <w:pPr>
        <w:jc w:val="right"/>
      </w:pPr>
    </w:p>
    <w:p w:rsidRPr="00AA6116" w:rsidR="00EA38B1" w:rsidP="00EA38B1" w:rsidRDefault="00F96102" w14:paraId="622D10F8" w14:textId="7814947C">
      <w:pPr>
        <w:jc w:val="center"/>
      </w:pPr>
      <w:r>
        <w:t>Z</w:t>
      </w:r>
      <w:r w:rsidRPr="00AA6116" w:rsidR="00EA38B1">
        <w:t xml:space="preserve"> A P I S N I K</w:t>
      </w:r>
    </w:p>
    <w:p w:rsidR="002F3340" w:rsidP="00EA38B1" w:rsidRDefault="002F3340" w14:paraId="38DB98FF" w14:textId="77777777"/>
    <w:p w:rsidR="002B516B" w:rsidP="00EA38B1" w:rsidRDefault="002B516B" w14:paraId="6570BFF3" w14:textId="77777777"/>
    <w:p w:rsidR="00576F86" w:rsidP="00EA38B1" w:rsidRDefault="00576F86" w14:paraId="7A54A473" w14:textId="77777777"/>
    <w:p w:rsidRPr="00B35405" w:rsidR="00EA38B1" w:rsidP="00EA38B1" w:rsidRDefault="00057063" w14:paraId="3000B729" w14:textId="35EDC810">
      <w:pPr>
        <w:ind w:firstLine="708"/>
        <w:jc w:val="both"/>
      </w:pPr>
      <w:r w:rsidRPr="00B35405">
        <w:t>Sa Skupštine vjerovnika</w:t>
      </w:r>
      <w:r w:rsidRPr="00B35405" w:rsidR="00EA38B1">
        <w:t xml:space="preserve"> u stečajnom</w:t>
      </w:r>
      <w:r w:rsidR="00557D10">
        <w:t xml:space="preserve"> postupku nad</w:t>
      </w:r>
      <w:r w:rsidR="003D1314">
        <w:t xml:space="preserve"> stečajnim dužnikom</w:t>
      </w:r>
      <w:r w:rsidR="00D24AD4">
        <w:t xml:space="preserve"> </w:t>
      </w:r>
      <w:r w:rsidR="00FF5203">
        <w:t>JEZGRA d.o.o. za proizvodnju, trgovinu i usluge, u stečaju, Cerić, Kralja Tomislava 48, MBS 030085175, OIB 55303512502</w:t>
      </w:r>
      <w:r w:rsidR="000469A5">
        <w:t>,</w:t>
      </w:r>
      <w:r w:rsidRPr="00B35405">
        <w:t xml:space="preserve"> održane</w:t>
      </w:r>
      <w:r w:rsidRPr="00B35405" w:rsidR="00EA38B1">
        <w:t xml:space="preserve"> pred Trgovačkim sudom u Osijeku, dana</w:t>
      </w:r>
      <w:r w:rsidR="007F7CAF">
        <w:t xml:space="preserve"> </w:t>
      </w:r>
      <w:r w:rsidR="002F3340">
        <w:t>1</w:t>
      </w:r>
      <w:r w:rsidR="00FF5203">
        <w:t>4</w:t>
      </w:r>
      <w:r w:rsidR="003D1314">
        <w:t>.</w:t>
      </w:r>
      <w:r w:rsidR="00322B52">
        <w:t xml:space="preserve"> </w:t>
      </w:r>
      <w:r w:rsidR="00FF5203">
        <w:t xml:space="preserve">siječnja </w:t>
      </w:r>
      <w:r w:rsidR="00A17EE5">
        <w:t xml:space="preserve"> </w:t>
      </w:r>
      <w:r w:rsidR="003D1314">
        <w:t>20</w:t>
      </w:r>
      <w:r w:rsidR="00F8155B">
        <w:t>2</w:t>
      </w:r>
      <w:r w:rsidR="00FF5203">
        <w:t>1</w:t>
      </w:r>
      <w:r w:rsidR="00A17EE5">
        <w:t>.</w:t>
      </w:r>
      <w:r w:rsidR="002F3340">
        <w:t>,</w:t>
      </w:r>
      <w:r w:rsidR="003D1314">
        <w:t xml:space="preserve"> </w:t>
      </w:r>
      <w:r w:rsidR="000469A5">
        <w:t xml:space="preserve"> </w:t>
      </w:r>
      <w:r w:rsidR="00AA6116">
        <w:t xml:space="preserve">          </w:t>
      </w:r>
    </w:p>
    <w:p w:rsidRPr="00B35405" w:rsidR="00EA38B1" w:rsidP="00EA38B1" w:rsidRDefault="00EA38B1" w14:paraId="267F5DDD" w14:textId="77777777">
      <w:pPr>
        <w:jc w:val="center"/>
      </w:pPr>
    </w:p>
    <w:p w:rsidRPr="00B35405" w:rsidR="00D16E39" w:rsidP="00EA38B1" w:rsidRDefault="00D16E39" w14:paraId="7F40A313" w14:textId="77777777">
      <w:pPr>
        <w:jc w:val="center"/>
      </w:pPr>
    </w:p>
    <w:p w:rsidRPr="00B35405" w:rsidR="00EA38B1" w:rsidP="00EA38B1" w:rsidRDefault="00EA38B1" w14:paraId="6DBD0E27" w14:textId="77777777">
      <w:pPr>
        <w:jc w:val="both"/>
      </w:pPr>
      <w:r w:rsidRPr="00B35405">
        <w:tab/>
        <w:t>NAZOČNI OD STRANE SUDA:</w:t>
      </w:r>
    </w:p>
    <w:p w:rsidRPr="00B35405" w:rsidR="00EA38B1" w:rsidP="00EA38B1" w:rsidRDefault="00A17EE5" w14:paraId="08D4F0EC" w14:textId="77777777">
      <w:pPr>
        <w:numPr>
          <w:ilvl w:val="0"/>
          <w:numId w:val="12"/>
        </w:numPr>
        <w:jc w:val="both"/>
      </w:pPr>
      <w:r>
        <w:t>Željko Jakšić</w:t>
      </w:r>
      <w:r w:rsidRPr="00B35405" w:rsidR="00EA38B1">
        <w:t>, stečajni sudac</w:t>
      </w:r>
    </w:p>
    <w:p w:rsidRPr="00B35405" w:rsidR="00EA38B1" w:rsidP="00EA38B1" w:rsidRDefault="00EA38B1" w14:paraId="6C2B3FDC" w14:textId="77777777">
      <w:pPr>
        <w:numPr>
          <w:ilvl w:val="0"/>
          <w:numId w:val="12"/>
        </w:numPr>
        <w:jc w:val="both"/>
      </w:pPr>
      <w:r w:rsidRPr="00B35405">
        <w:t>Maja Kocijan, zapisničar</w:t>
      </w:r>
    </w:p>
    <w:p w:rsidR="00EA38B1" w:rsidP="00EA38B1" w:rsidRDefault="00EA38B1" w14:paraId="523DC89E" w14:textId="77777777">
      <w:pPr>
        <w:jc w:val="both"/>
      </w:pPr>
    </w:p>
    <w:p w:rsidRPr="00B35405" w:rsidR="00576F86" w:rsidP="00EA38B1" w:rsidRDefault="00576F86" w14:paraId="1C35CFC2" w14:textId="77777777">
      <w:pPr>
        <w:jc w:val="both"/>
      </w:pPr>
    </w:p>
    <w:p w:rsidRPr="00B35405" w:rsidR="00EA38B1" w:rsidP="00EA38B1" w:rsidRDefault="00D739AB" w14:paraId="4A1C0E01" w14:textId="1299CB69">
      <w:pPr>
        <w:jc w:val="center"/>
      </w:pPr>
      <w:r>
        <w:t xml:space="preserve">Početak u </w:t>
      </w:r>
      <w:r w:rsidR="002F3340">
        <w:t>10,</w:t>
      </w:r>
      <w:r w:rsidR="00C6087E">
        <w:t>2</w:t>
      </w:r>
      <w:r w:rsidR="002F3340">
        <w:t>0</w:t>
      </w:r>
      <w:r w:rsidRPr="00B35405" w:rsidR="00EA38B1">
        <w:t xml:space="preserve"> sati.</w:t>
      </w:r>
    </w:p>
    <w:p w:rsidR="00EA38B1" w:rsidP="00EA38B1" w:rsidRDefault="00EA38B1" w14:paraId="31522125" w14:textId="77777777">
      <w:pPr>
        <w:jc w:val="both"/>
      </w:pPr>
    </w:p>
    <w:p w:rsidR="00576F86" w:rsidP="00EA38B1" w:rsidRDefault="00576F86" w14:paraId="5770023E" w14:textId="77777777">
      <w:pPr>
        <w:jc w:val="both"/>
      </w:pPr>
    </w:p>
    <w:p w:rsidR="00EA38B1" w:rsidP="00EA38B1" w:rsidRDefault="00EA38B1" w14:paraId="22A0C3BE" w14:textId="32F934A5">
      <w:pPr>
        <w:jc w:val="both"/>
      </w:pPr>
      <w:r w:rsidRPr="00B35405">
        <w:tab/>
        <w:t>Utvrđuj</w:t>
      </w:r>
      <w:r w:rsidRPr="00B35405" w:rsidR="00057063">
        <w:t xml:space="preserve">e se da je na Skupštinu vjerovnika </w:t>
      </w:r>
      <w:r w:rsidR="009D6746">
        <w:t>pristupi</w:t>
      </w:r>
      <w:r w:rsidR="00FF5203">
        <w:t>la</w:t>
      </w:r>
      <w:r w:rsidR="003D1314">
        <w:t xml:space="preserve"> stečajn</w:t>
      </w:r>
      <w:r w:rsidR="00FF5203">
        <w:t>a</w:t>
      </w:r>
      <w:r w:rsidR="003D1314">
        <w:t xml:space="preserve"> upravitelj</w:t>
      </w:r>
      <w:r w:rsidR="00FF5203">
        <w:t>ica Kata Rašić</w:t>
      </w:r>
      <w:r w:rsidR="003D1314">
        <w:t xml:space="preserve"> iz </w:t>
      </w:r>
      <w:r w:rsidR="00FF5203">
        <w:t>Vinkovaca</w:t>
      </w:r>
      <w:r w:rsidR="002B516B">
        <w:t>.</w:t>
      </w:r>
    </w:p>
    <w:p w:rsidRPr="00B35405" w:rsidR="009D6746" w:rsidP="00EA38B1" w:rsidRDefault="009D6746" w14:paraId="0C820839" w14:textId="77777777">
      <w:pPr>
        <w:jc w:val="both"/>
      </w:pPr>
    </w:p>
    <w:p w:rsidR="00406E56" w:rsidP="00EA38B1" w:rsidRDefault="00EA38B1" w14:paraId="720129D6" w14:textId="2BC12495">
      <w:pPr>
        <w:jc w:val="both"/>
      </w:pPr>
      <w:r w:rsidRPr="00B35405">
        <w:tab/>
        <w:t xml:space="preserve">Konstatira </w:t>
      </w:r>
      <w:r w:rsidRPr="00B35405" w:rsidR="00057063">
        <w:t>se da su na Skupštinu vjerovnika</w:t>
      </w:r>
      <w:r w:rsidRPr="00B35405">
        <w:t xml:space="preserve"> pristupili sljedeći vjerovnici :</w:t>
      </w:r>
    </w:p>
    <w:p w:rsidR="00DD2F91" w:rsidP="00DD2F91" w:rsidRDefault="00DD2F91" w14:paraId="6452DB7C" w14:textId="1845A22F">
      <w:pPr>
        <w:numPr>
          <w:ilvl w:val="0"/>
          <w:numId w:val="39"/>
        </w:numPr>
        <w:jc w:val="both"/>
      </w:pPr>
      <w:r>
        <w:t>za vjerovnika RH MF Por</w:t>
      </w:r>
      <w:r w:rsidR="004C4ACF">
        <w:t>ezna uprava –</w:t>
      </w:r>
      <w:r w:rsidR="00576F86">
        <w:t xml:space="preserve"> Danka Kapelac Ilić, zamjenica u</w:t>
      </w:r>
      <w:r>
        <w:t xml:space="preserve"> ŽDO Vukovar</w:t>
      </w:r>
    </w:p>
    <w:p w:rsidRPr="00B35405" w:rsidR="007C4026" w:rsidP="009F1473" w:rsidRDefault="007C4026" w14:paraId="388D64EF" w14:textId="77777777">
      <w:pPr>
        <w:ind w:left="708"/>
        <w:jc w:val="both"/>
      </w:pPr>
    </w:p>
    <w:p w:rsidR="00FF5203" w:rsidP="00FF5203" w:rsidRDefault="00A56E6B" w14:paraId="5F8475E8" w14:textId="47082AE4">
      <w:pPr>
        <w:ind w:firstLine="708"/>
        <w:jc w:val="both"/>
      </w:pPr>
      <w:r w:rsidRPr="00B35405">
        <w:t xml:space="preserve">Stečajni sudac otvara današnju Skupštinu vjerovnika i konstatira da je </w:t>
      </w:r>
      <w:r w:rsidRPr="00B35405" w:rsidR="001B036A">
        <w:t>oglas kojim je objavljen poziv za današnju Skupštinu objavl</w:t>
      </w:r>
      <w:r w:rsidRPr="00B35405">
        <w:t>jen</w:t>
      </w:r>
      <w:r w:rsidR="006C439D">
        <w:t xml:space="preserve"> na e-oglasna ploča suda</w:t>
      </w:r>
      <w:r w:rsidR="00322EB7">
        <w:t xml:space="preserve"> </w:t>
      </w:r>
      <w:r w:rsidR="00E9630A">
        <w:t>16.12</w:t>
      </w:r>
      <w:r w:rsidR="003F0AB1">
        <w:t xml:space="preserve">.2020. </w:t>
      </w:r>
      <w:r w:rsidR="003A73DD">
        <w:t xml:space="preserve">godine. </w:t>
      </w:r>
      <w:r w:rsidRPr="00B35405" w:rsidR="001B036A">
        <w:t xml:space="preserve">Skupština </w:t>
      </w:r>
      <w:r w:rsidRPr="00B35405">
        <w:t>vjerovnika sazvana je na</w:t>
      </w:r>
      <w:r w:rsidRPr="00B35405" w:rsidR="001B036A">
        <w:t xml:space="preserve"> pr</w:t>
      </w:r>
      <w:r w:rsidRPr="00B35405">
        <w:t>ijedlog</w:t>
      </w:r>
      <w:r w:rsidR="00B547D0">
        <w:t xml:space="preserve"> </w:t>
      </w:r>
      <w:r w:rsidR="00D739AB">
        <w:t>stečajn</w:t>
      </w:r>
      <w:r w:rsidR="00FF5203">
        <w:t>e</w:t>
      </w:r>
      <w:r w:rsidR="00D739AB">
        <w:t xml:space="preserve"> upravitelj</w:t>
      </w:r>
      <w:r w:rsidR="00FF5203">
        <w:t>ice</w:t>
      </w:r>
      <w:r w:rsidR="00D739AB">
        <w:t>.</w:t>
      </w:r>
      <w:r w:rsidRPr="00B35405">
        <w:t xml:space="preserve"> Uz poziv za sazivanje današnje Skupštine obja</w:t>
      </w:r>
      <w:r w:rsidR="00AA6116">
        <w:t>vljen je i dnevni red  Skupštine:</w:t>
      </w:r>
    </w:p>
    <w:p w:rsidR="00FF5203" w:rsidP="00FF5203" w:rsidRDefault="00FF5203" w14:paraId="7071F906" w14:textId="77777777">
      <w:pPr>
        <w:ind w:firstLine="708"/>
        <w:jc w:val="both"/>
      </w:pPr>
    </w:p>
    <w:p w:rsidR="00FF5203" w:rsidP="00FF5203" w:rsidRDefault="000105C2" w14:paraId="08123B22" w14:textId="1AA7EF74">
      <w:pPr>
        <w:ind w:firstLine="708"/>
        <w:jc w:val="both"/>
      </w:pPr>
      <w:r>
        <w:t xml:space="preserve">1. </w:t>
      </w:r>
      <w:r w:rsidR="00E9630A">
        <w:t>D</w:t>
      </w:r>
      <w:r w:rsidR="00FF5203">
        <w:t>onošenje odluke o obavezi razlučnog vjerovnika RH MF kao pravnog slijednika Fonda za razvoj i zapošljavanje Zagreb na uplatu stečajnom dužniku razlike nastalih troškova iznad vrijednosti unovčene imovine na kojoj je imao upisano razlučno pravo, u ukupnom iznosu od 22.508,30 kn.</w:t>
      </w:r>
    </w:p>
    <w:p w:rsidR="00FF5203" w:rsidP="00FF5203" w:rsidRDefault="000105C2" w14:paraId="4B11C050" w14:textId="2A6BD9CF">
      <w:pPr>
        <w:ind w:firstLine="708"/>
        <w:jc w:val="both"/>
      </w:pPr>
      <w:r>
        <w:t xml:space="preserve">2. </w:t>
      </w:r>
      <w:r w:rsidR="00E9630A">
        <w:t>D</w:t>
      </w:r>
      <w:r w:rsidR="00FF5203">
        <w:t>onošenje odluke o diobi kupovnine.</w:t>
      </w:r>
    </w:p>
    <w:p w:rsidR="00FF5203" w:rsidP="00FF5203" w:rsidRDefault="000105C2" w14:paraId="3823F8E9" w14:textId="4E79DDA7">
      <w:pPr>
        <w:ind w:firstLine="708"/>
        <w:jc w:val="both"/>
      </w:pPr>
      <w:r>
        <w:t xml:space="preserve">3. </w:t>
      </w:r>
      <w:r w:rsidR="00E9630A">
        <w:t>R</w:t>
      </w:r>
      <w:r w:rsidR="00FF5203">
        <w:t>azno.</w:t>
      </w:r>
    </w:p>
    <w:p w:rsidR="00CC4A5C" w:rsidP="00CC4A5C" w:rsidRDefault="00CC4A5C" w14:paraId="7E7F0091" w14:textId="319ED5A0">
      <w:pPr>
        <w:ind w:firstLine="708"/>
        <w:jc w:val="both"/>
      </w:pPr>
    </w:p>
    <w:p w:rsidR="00EC44AA" w:rsidP="00EC44AA" w:rsidRDefault="00A56E6B" w14:paraId="1BB9339B" w14:textId="77777777">
      <w:pPr>
        <w:ind w:firstLine="708"/>
        <w:jc w:val="both"/>
      </w:pPr>
      <w:r w:rsidRPr="00B35405">
        <w:t>Nazočni vjerovnici na Skupštini</w:t>
      </w:r>
      <w:r w:rsidR="003B5D12">
        <w:t xml:space="preserve"> </w:t>
      </w:r>
      <w:r w:rsidR="007C0EF1">
        <w:t xml:space="preserve"> prihv</w:t>
      </w:r>
      <w:r w:rsidRPr="00B35405">
        <w:t>aćaju predloženi dnevni red.</w:t>
      </w:r>
    </w:p>
    <w:p w:rsidR="000105C2" w:rsidP="00FF5203" w:rsidRDefault="00FF5203" w14:paraId="02774AC1" w14:textId="77777777">
      <w:pPr>
        <w:jc w:val="both"/>
        <w:rPr>
          <w:color w:val="262626" w:themeColor="text1" w:themeTint="D9"/>
        </w:rPr>
      </w:pPr>
      <w:r>
        <w:rPr>
          <w:color w:val="262626" w:themeColor="text1" w:themeTint="D9"/>
        </w:rPr>
        <w:tab/>
      </w:r>
    </w:p>
    <w:p w:rsidR="000105C2" w:rsidP="00FF5203" w:rsidRDefault="000105C2" w14:paraId="09F30ACA" w14:textId="357B8EA1">
      <w:pPr>
        <w:jc w:val="both"/>
      </w:pPr>
      <w:r>
        <w:rPr>
          <w:color w:val="262626" w:themeColor="text1" w:themeTint="D9"/>
        </w:rPr>
        <w:tab/>
        <w:t>AD1/ D</w:t>
      </w:r>
      <w:r>
        <w:t xml:space="preserve">onošenje odluke o obavezi razlučnog vjerovnika RH MF kao pravnog slijednika Fonda za razvoj i zapošljavanje Zagreb na uplatu stečajnom dužniku razlike </w:t>
      </w:r>
      <w:r>
        <w:lastRenderedPageBreak/>
        <w:t>nastalih troškova iznad vrijednosti unovčene imovine na kojoj je imao upisano razlučno pravo, u ukupnom iznosu od 22.508,30 kn.</w:t>
      </w:r>
    </w:p>
    <w:p w:rsidR="00EE3E53" w:rsidP="00FF5203" w:rsidRDefault="00EE3E53" w14:paraId="042B7F42" w14:textId="77777777">
      <w:pPr>
        <w:jc w:val="both"/>
      </w:pPr>
    </w:p>
    <w:p w:rsidR="000105C2" w:rsidP="000105C2" w:rsidRDefault="000105C2" w14:paraId="60A70BD3" w14:textId="77777777">
      <w:pPr>
        <w:ind w:firstLine="708"/>
        <w:jc w:val="both"/>
      </w:pPr>
      <w:r>
        <w:t>Stečajna upraviteljica izjavljuje:</w:t>
      </w:r>
    </w:p>
    <w:p w:rsidRPr="00FF5203" w:rsidR="00FF5203" w:rsidP="00FF5203" w:rsidRDefault="000105C2" w14:paraId="71732AB7" w14:textId="11B17A5C">
      <w:pPr>
        <w:jc w:val="both"/>
        <w:rPr>
          <w:color w:val="262626" w:themeColor="text1" w:themeTint="D9"/>
        </w:rPr>
      </w:pPr>
      <w:r>
        <w:rPr>
          <w:color w:val="262626" w:themeColor="text1" w:themeTint="D9"/>
        </w:rPr>
        <w:tab/>
      </w:r>
      <w:r w:rsidR="00FF5203">
        <w:rPr>
          <w:color w:val="262626" w:themeColor="text1" w:themeTint="D9"/>
        </w:rPr>
        <w:t>U</w:t>
      </w:r>
      <w:r w:rsidRPr="00FF5203" w:rsidR="00FF5203">
        <w:rPr>
          <w:color w:val="262626" w:themeColor="text1" w:themeTint="D9"/>
        </w:rPr>
        <w:t xml:space="preserve"> stečajnom postupku nad dužnikom Jezgra d.o.o. u stečaju Cerić od otvaranja stečajnog postupka  27. veljače 2013. godine do sada konačno je unovčena stečajna masa odnosno imovina koja je prodavana u stečajnom postupku.</w:t>
      </w:r>
    </w:p>
    <w:p w:rsidRPr="00FF5203" w:rsidR="00FF5203" w:rsidP="00FF5203" w:rsidRDefault="00FF5203" w14:paraId="4F085783" w14:textId="77777777">
      <w:pPr>
        <w:jc w:val="both"/>
        <w:rPr>
          <w:bCs/>
          <w:color w:val="262626" w:themeColor="text1" w:themeTint="D9"/>
        </w:rPr>
      </w:pPr>
      <w:r w:rsidRPr="00FF5203">
        <w:rPr>
          <w:bCs/>
          <w:color w:val="262626" w:themeColor="text1" w:themeTint="D9"/>
        </w:rPr>
        <w:t>UNOVČENA IMOVINA – nekretnine (kn)</w:t>
      </w:r>
    </w:p>
    <w:tbl>
      <w:tblPr>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6"/>
        <w:gridCol w:w="1275"/>
        <w:gridCol w:w="1276"/>
        <w:gridCol w:w="1418"/>
        <w:gridCol w:w="1275"/>
        <w:gridCol w:w="567"/>
        <w:gridCol w:w="1134"/>
        <w:gridCol w:w="993"/>
        <w:gridCol w:w="1134"/>
      </w:tblGrid>
      <w:tr w:rsidRPr="00FF5203" w:rsidR="00FF5203" w:rsidTr="00FE1C29" w14:paraId="0BFEF85E" w14:textId="77777777">
        <w:trPr>
          <w:trHeight w:val="210"/>
        </w:trPr>
        <w:tc>
          <w:tcPr>
            <w:tcW w:w="426" w:type="dxa"/>
            <w:vMerge w:val="restart"/>
          </w:tcPr>
          <w:p w:rsidRPr="00FF5203" w:rsidR="00FF5203" w:rsidP="00FF5203" w:rsidRDefault="00FF5203" w14:paraId="0E120AE5" w14:textId="77777777">
            <w:pPr>
              <w:jc w:val="both"/>
              <w:rPr>
                <w:rFonts w:eastAsia="Calibri"/>
                <w:color w:val="262626" w:themeColor="text1" w:themeTint="D9"/>
                <w:lang w:eastAsia="en-US"/>
              </w:rPr>
            </w:pPr>
            <w:r w:rsidRPr="00FF5203">
              <w:rPr>
                <w:rFonts w:eastAsia="Calibri"/>
                <w:color w:val="262626" w:themeColor="text1" w:themeTint="D9"/>
                <w:lang w:eastAsia="en-US"/>
              </w:rPr>
              <w:t>Rbr</w:t>
            </w:r>
          </w:p>
        </w:tc>
        <w:tc>
          <w:tcPr>
            <w:tcW w:w="1275" w:type="dxa"/>
            <w:vMerge w:val="restart"/>
          </w:tcPr>
          <w:p w:rsidRPr="00FF5203" w:rsidR="00FF5203" w:rsidP="00FF5203" w:rsidRDefault="00FF5203" w14:paraId="65389F8C" w14:textId="77777777">
            <w:pPr>
              <w:jc w:val="both"/>
              <w:rPr>
                <w:rFonts w:eastAsia="Calibri"/>
                <w:color w:val="262626" w:themeColor="text1" w:themeTint="D9"/>
                <w:lang w:eastAsia="en-US"/>
              </w:rPr>
            </w:pPr>
            <w:r w:rsidRPr="00FF5203">
              <w:rPr>
                <w:rFonts w:eastAsia="Calibri"/>
                <w:color w:val="262626" w:themeColor="text1" w:themeTint="D9"/>
                <w:lang w:eastAsia="en-US"/>
              </w:rPr>
              <w:t>PREDMET</w:t>
            </w:r>
          </w:p>
        </w:tc>
        <w:tc>
          <w:tcPr>
            <w:tcW w:w="1276" w:type="dxa"/>
            <w:vMerge w:val="restart"/>
          </w:tcPr>
          <w:p w:rsidRPr="00FF5203" w:rsidR="00FF5203" w:rsidP="00FF5203" w:rsidRDefault="00FF5203" w14:paraId="484DAC14" w14:textId="77777777">
            <w:pPr>
              <w:jc w:val="both"/>
              <w:rPr>
                <w:rFonts w:eastAsia="Calibri"/>
                <w:color w:val="262626" w:themeColor="text1" w:themeTint="D9"/>
                <w:lang w:eastAsia="en-US"/>
              </w:rPr>
            </w:pPr>
            <w:r w:rsidRPr="00FF5203">
              <w:rPr>
                <w:rFonts w:eastAsia="Calibri"/>
                <w:color w:val="262626" w:themeColor="text1" w:themeTint="D9"/>
                <w:lang w:eastAsia="en-US"/>
              </w:rPr>
              <w:t>Vrijednost</w:t>
            </w:r>
          </w:p>
          <w:p w:rsidRPr="00FF5203" w:rsidR="00FF5203" w:rsidP="00FF5203" w:rsidRDefault="00FF5203" w14:paraId="66CF5C85" w14:textId="77777777">
            <w:pPr>
              <w:jc w:val="both"/>
              <w:rPr>
                <w:rFonts w:eastAsia="Calibri"/>
                <w:color w:val="262626" w:themeColor="text1" w:themeTint="D9"/>
                <w:lang w:eastAsia="en-US"/>
              </w:rPr>
            </w:pPr>
            <w:r w:rsidRPr="00FF5203">
              <w:rPr>
                <w:rFonts w:eastAsia="Calibri"/>
                <w:color w:val="262626" w:themeColor="text1" w:themeTint="D9"/>
                <w:lang w:eastAsia="en-US"/>
              </w:rPr>
              <w:t>knjigovod.</w:t>
            </w:r>
          </w:p>
        </w:tc>
        <w:tc>
          <w:tcPr>
            <w:tcW w:w="1418" w:type="dxa"/>
            <w:vMerge w:val="restart"/>
          </w:tcPr>
          <w:p w:rsidRPr="00FF5203" w:rsidR="00FF5203" w:rsidP="00FF5203" w:rsidRDefault="00FF5203" w14:paraId="3C1D51AE" w14:textId="77777777">
            <w:pPr>
              <w:jc w:val="both"/>
              <w:rPr>
                <w:rFonts w:eastAsia="Calibri"/>
                <w:color w:val="262626" w:themeColor="text1" w:themeTint="D9"/>
                <w:lang w:eastAsia="en-US"/>
              </w:rPr>
            </w:pPr>
            <w:r w:rsidRPr="00FF5203">
              <w:rPr>
                <w:rFonts w:eastAsia="Calibri"/>
                <w:color w:val="262626" w:themeColor="text1" w:themeTint="D9"/>
                <w:lang w:eastAsia="en-US"/>
              </w:rPr>
              <w:t>Vrijednost</w:t>
            </w:r>
          </w:p>
          <w:p w:rsidRPr="00FF5203" w:rsidR="00FF5203" w:rsidP="00FF5203" w:rsidRDefault="00FF5203" w14:paraId="4BD34140" w14:textId="77777777">
            <w:pPr>
              <w:jc w:val="both"/>
              <w:rPr>
                <w:rFonts w:eastAsia="Calibri"/>
                <w:color w:val="262626" w:themeColor="text1" w:themeTint="D9"/>
                <w:lang w:eastAsia="en-US"/>
              </w:rPr>
            </w:pPr>
            <w:r w:rsidRPr="00FF5203">
              <w:rPr>
                <w:rFonts w:eastAsia="Calibri"/>
                <w:color w:val="262626" w:themeColor="text1" w:themeTint="D9"/>
                <w:lang w:eastAsia="en-US"/>
              </w:rPr>
              <w:t>procjenjena</w:t>
            </w:r>
          </w:p>
        </w:tc>
        <w:tc>
          <w:tcPr>
            <w:tcW w:w="1842" w:type="dxa"/>
            <w:gridSpan w:val="2"/>
          </w:tcPr>
          <w:p w:rsidRPr="00FF5203" w:rsidR="00FF5203" w:rsidP="00FF5203" w:rsidRDefault="00FF5203" w14:paraId="027B0135" w14:textId="77777777">
            <w:pPr>
              <w:jc w:val="both"/>
              <w:rPr>
                <w:rFonts w:eastAsia="Calibri"/>
                <w:color w:val="262626" w:themeColor="text1" w:themeTint="D9"/>
                <w:lang w:eastAsia="en-US"/>
              </w:rPr>
            </w:pPr>
            <w:r w:rsidRPr="00FF5203">
              <w:rPr>
                <w:rFonts w:eastAsia="Calibri"/>
                <w:color w:val="262626" w:themeColor="text1" w:themeTint="D9"/>
                <w:lang w:eastAsia="en-US"/>
              </w:rPr>
              <w:t>Unovčenje</w:t>
            </w:r>
          </w:p>
        </w:tc>
        <w:tc>
          <w:tcPr>
            <w:tcW w:w="1134" w:type="dxa"/>
            <w:vMerge w:val="restart"/>
          </w:tcPr>
          <w:p w:rsidRPr="00FF5203" w:rsidR="00FF5203" w:rsidP="00FF5203" w:rsidRDefault="00FF5203" w14:paraId="43E9F045" w14:textId="77777777">
            <w:pPr>
              <w:jc w:val="both"/>
              <w:rPr>
                <w:rFonts w:eastAsia="Calibri"/>
                <w:color w:val="262626" w:themeColor="text1" w:themeTint="D9"/>
                <w:lang w:eastAsia="en-US"/>
              </w:rPr>
            </w:pPr>
            <w:r w:rsidRPr="00FF5203">
              <w:rPr>
                <w:rFonts w:eastAsia="Calibri"/>
                <w:color w:val="262626" w:themeColor="text1" w:themeTint="D9"/>
                <w:lang w:eastAsia="en-US"/>
              </w:rPr>
              <w:t>Iznos kupovnine</w:t>
            </w:r>
          </w:p>
        </w:tc>
        <w:tc>
          <w:tcPr>
            <w:tcW w:w="993" w:type="dxa"/>
            <w:vMerge w:val="restart"/>
          </w:tcPr>
          <w:p w:rsidRPr="00FF5203" w:rsidR="00FF5203" w:rsidP="00FF5203" w:rsidRDefault="00FF5203" w14:paraId="00B372BF"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      %</w:t>
            </w:r>
          </w:p>
          <w:p w:rsidRPr="00FF5203" w:rsidR="00FF5203" w:rsidP="00FF5203" w:rsidRDefault="00FF5203" w14:paraId="7F45AE2C" w14:textId="77777777">
            <w:pPr>
              <w:jc w:val="both"/>
              <w:rPr>
                <w:rFonts w:eastAsia="Calibri"/>
                <w:color w:val="262626" w:themeColor="text1" w:themeTint="D9"/>
                <w:lang w:eastAsia="en-US"/>
              </w:rPr>
            </w:pPr>
            <w:r w:rsidRPr="00FF5203">
              <w:rPr>
                <w:rFonts w:eastAsia="Calibri"/>
                <w:color w:val="262626" w:themeColor="text1" w:themeTint="D9"/>
                <w:lang w:eastAsia="en-US"/>
              </w:rPr>
              <w:t>prodajna prema procijenjenoj vrijednosti</w:t>
            </w:r>
          </w:p>
        </w:tc>
        <w:tc>
          <w:tcPr>
            <w:tcW w:w="1134" w:type="dxa"/>
            <w:vMerge w:val="restart"/>
          </w:tcPr>
          <w:p w:rsidRPr="00FF5203" w:rsidR="00FF5203" w:rsidP="00FF5203" w:rsidRDefault="00FF5203" w14:paraId="2F37D54F" w14:textId="77777777">
            <w:pPr>
              <w:jc w:val="both"/>
              <w:rPr>
                <w:rFonts w:eastAsia="Calibri"/>
                <w:color w:val="262626" w:themeColor="text1" w:themeTint="D9"/>
                <w:lang w:eastAsia="en-US"/>
              </w:rPr>
            </w:pPr>
            <w:r w:rsidRPr="00FF5203">
              <w:rPr>
                <w:rFonts w:eastAsia="Calibri"/>
                <w:color w:val="262626" w:themeColor="text1" w:themeTint="D9"/>
                <w:lang w:eastAsia="en-US"/>
              </w:rPr>
              <w:t>Razlučno pravo</w:t>
            </w:r>
          </w:p>
        </w:tc>
      </w:tr>
      <w:tr w:rsidRPr="00FF5203" w:rsidR="00FF5203" w:rsidTr="00FE1C29" w14:paraId="7EC6FFD8" w14:textId="77777777">
        <w:trPr>
          <w:trHeight w:val="679"/>
        </w:trPr>
        <w:tc>
          <w:tcPr>
            <w:tcW w:w="426" w:type="dxa"/>
            <w:vMerge/>
          </w:tcPr>
          <w:p w:rsidRPr="00FF5203" w:rsidR="00FF5203" w:rsidP="00FF5203" w:rsidRDefault="00FF5203" w14:paraId="4F8AD842" w14:textId="77777777">
            <w:pPr>
              <w:jc w:val="both"/>
              <w:rPr>
                <w:rFonts w:eastAsia="Calibri"/>
                <w:color w:val="262626" w:themeColor="text1" w:themeTint="D9"/>
                <w:lang w:eastAsia="en-US"/>
              </w:rPr>
            </w:pPr>
          </w:p>
        </w:tc>
        <w:tc>
          <w:tcPr>
            <w:tcW w:w="1275" w:type="dxa"/>
            <w:vMerge/>
          </w:tcPr>
          <w:p w:rsidRPr="00FF5203" w:rsidR="00FF5203" w:rsidP="00FF5203" w:rsidRDefault="00FF5203" w14:paraId="1C9738F7" w14:textId="77777777">
            <w:pPr>
              <w:jc w:val="both"/>
              <w:rPr>
                <w:rFonts w:eastAsia="Calibri"/>
                <w:color w:val="262626" w:themeColor="text1" w:themeTint="D9"/>
                <w:lang w:eastAsia="en-US"/>
              </w:rPr>
            </w:pPr>
          </w:p>
        </w:tc>
        <w:tc>
          <w:tcPr>
            <w:tcW w:w="1276" w:type="dxa"/>
            <w:vMerge/>
          </w:tcPr>
          <w:p w:rsidRPr="00FF5203" w:rsidR="00FF5203" w:rsidP="00FF5203" w:rsidRDefault="00FF5203" w14:paraId="70711F2A" w14:textId="77777777">
            <w:pPr>
              <w:jc w:val="both"/>
              <w:rPr>
                <w:rFonts w:eastAsia="Calibri"/>
                <w:color w:val="262626" w:themeColor="text1" w:themeTint="D9"/>
                <w:lang w:eastAsia="en-US"/>
              </w:rPr>
            </w:pPr>
          </w:p>
        </w:tc>
        <w:tc>
          <w:tcPr>
            <w:tcW w:w="1418" w:type="dxa"/>
            <w:vMerge/>
          </w:tcPr>
          <w:p w:rsidRPr="00FF5203" w:rsidR="00FF5203" w:rsidP="00FF5203" w:rsidRDefault="00FF5203" w14:paraId="3EC57A61" w14:textId="77777777">
            <w:pPr>
              <w:jc w:val="both"/>
              <w:rPr>
                <w:rFonts w:eastAsia="Calibri"/>
                <w:color w:val="262626" w:themeColor="text1" w:themeTint="D9"/>
                <w:lang w:eastAsia="en-US"/>
              </w:rPr>
            </w:pPr>
          </w:p>
        </w:tc>
        <w:tc>
          <w:tcPr>
            <w:tcW w:w="1275" w:type="dxa"/>
          </w:tcPr>
          <w:p w:rsidRPr="00FF5203" w:rsidR="00FF5203" w:rsidP="00FF5203" w:rsidRDefault="00FF5203" w14:paraId="38F4B946" w14:textId="77777777">
            <w:pPr>
              <w:jc w:val="both"/>
              <w:rPr>
                <w:rFonts w:eastAsia="Calibri"/>
                <w:color w:val="262626" w:themeColor="text1" w:themeTint="D9"/>
                <w:lang w:eastAsia="en-US"/>
              </w:rPr>
            </w:pPr>
            <w:r w:rsidRPr="00FF5203">
              <w:rPr>
                <w:rFonts w:eastAsia="Calibri"/>
                <w:color w:val="262626" w:themeColor="text1" w:themeTint="D9"/>
                <w:lang w:eastAsia="en-US"/>
              </w:rPr>
              <w:t>datum prodaje</w:t>
            </w:r>
          </w:p>
        </w:tc>
        <w:tc>
          <w:tcPr>
            <w:tcW w:w="567" w:type="dxa"/>
          </w:tcPr>
          <w:p w:rsidRPr="00FF5203" w:rsidR="00FF5203" w:rsidP="00FF5203" w:rsidRDefault="00FF5203" w14:paraId="1F748AB3" w14:textId="77777777">
            <w:pPr>
              <w:jc w:val="both"/>
              <w:rPr>
                <w:rFonts w:eastAsia="Calibri"/>
                <w:color w:val="262626" w:themeColor="text1" w:themeTint="D9"/>
                <w:lang w:eastAsia="en-US"/>
              </w:rPr>
            </w:pPr>
            <w:r w:rsidRPr="00FF5203">
              <w:rPr>
                <w:rFonts w:eastAsia="Calibri"/>
                <w:color w:val="262626" w:themeColor="text1" w:themeTint="D9"/>
                <w:lang w:eastAsia="en-US"/>
              </w:rPr>
              <w:t>broj</w:t>
            </w:r>
          </w:p>
          <w:p w:rsidRPr="00FF5203" w:rsidR="00FF5203" w:rsidP="00FF5203" w:rsidRDefault="00FF5203" w14:paraId="54F9A774" w14:textId="77777777">
            <w:pPr>
              <w:jc w:val="both"/>
              <w:rPr>
                <w:rFonts w:eastAsia="Calibri"/>
                <w:color w:val="262626" w:themeColor="text1" w:themeTint="D9"/>
                <w:lang w:eastAsia="en-US"/>
              </w:rPr>
            </w:pPr>
            <w:r w:rsidRPr="00FF5203">
              <w:rPr>
                <w:rFonts w:eastAsia="Calibri"/>
                <w:color w:val="262626" w:themeColor="text1" w:themeTint="D9"/>
                <w:lang w:eastAsia="en-US"/>
              </w:rPr>
              <w:t>dražbi</w:t>
            </w:r>
          </w:p>
        </w:tc>
        <w:tc>
          <w:tcPr>
            <w:tcW w:w="1134" w:type="dxa"/>
            <w:vMerge/>
          </w:tcPr>
          <w:p w:rsidRPr="00FF5203" w:rsidR="00FF5203" w:rsidP="00FF5203" w:rsidRDefault="00FF5203" w14:paraId="0899F059" w14:textId="77777777">
            <w:pPr>
              <w:jc w:val="both"/>
              <w:rPr>
                <w:rFonts w:eastAsia="Calibri"/>
                <w:color w:val="262626" w:themeColor="text1" w:themeTint="D9"/>
                <w:lang w:eastAsia="en-US"/>
              </w:rPr>
            </w:pPr>
          </w:p>
        </w:tc>
        <w:tc>
          <w:tcPr>
            <w:tcW w:w="993" w:type="dxa"/>
            <w:vMerge/>
          </w:tcPr>
          <w:p w:rsidRPr="00FF5203" w:rsidR="00FF5203" w:rsidP="00FF5203" w:rsidRDefault="00FF5203" w14:paraId="14A64CB1" w14:textId="77777777">
            <w:pPr>
              <w:jc w:val="both"/>
              <w:rPr>
                <w:rFonts w:eastAsia="Calibri"/>
                <w:color w:val="262626" w:themeColor="text1" w:themeTint="D9"/>
                <w:lang w:eastAsia="en-US"/>
              </w:rPr>
            </w:pPr>
          </w:p>
        </w:tc>
        <w:tc>
          <w:tcPr>
            <w:tcW w:w="1134" w:type="dxa"/>
            <w:vMerge/>
          </w:tcPr>
          <w:p w:rsidRPr="00FF5203" w:rsidR="00FF5203" w:rsidP="00FF5203" w:rsidRDefault="00FF5203" w14:paraId="4AD8EB48" w14:textId="77777777">
            <w:pPr>
              <w:jc w:val="both"/>
              <w:rPr>
                <w:rFonts w:eastAsia="Calibri"/>
                <w:color w:val="262626" w:themeColor="text1" w:themeTint="D9"/>
                <w:lang w:eastAsia="en-US"/>
              </w:rPr>
            </w:pPr>
          </w:p>
        </w:tc>
      </w:tr>
      <w:tr w:rsidRPr="00FF5203" w:rsidR="00FF5203" w:rsidTr="00FE1C29" w14:paraId="569A415C" w14:textId="77777777">
        <w:tc>
          <w:tcPr>
            <w:tcW w:w="426" w:type="dxa"/>
          </w:tcPr>
          <w:p w:rsidRPr="00FF5203" w:rsidR="00FF5203" w:rsidP="00FF5203" w:rsidRDefault="00FF5203" w14:paraId="335207BE" w14:textId="77777777">
            <w:pPr>
              <w:jc w:val="both"/>
              <w:rPr>
                <w:rFonts w:eastAsia="Calibri"/>
                <w:color w:val="262626" w:themeColor="text1" w:themeTint="D9"/>
                <w:lang w:eastAsia="en-US"/>
              </w:rPr>
            </w:pPr>
            <w:r w:rsidRPr="00FF5203">
              <w:rPr>
                <w:rFonts w:eastAsia="Calibri"/>
                <w:color w:val="262626" w:themeColor="text1" w:themeTint="D9"/>
                <w:lang w:eastAsia="en-US"/>
              </w:rPr>
              <w:t>4.</w:t>
            </w:r>
          </w:p>
        </w:tc>
        <w:tc>
          <w:tcPr>
            <w:tcW w:w="1275" w:type="dxa"/>
          </w:tcPr>
          <w:p w:rsidRPr="00FF5203" w:rsidR="00FF5203" w:rsidP="00FF5203" w:rsidRDefault="00FF5203" w14:paraId="6CFFCAAE"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kč.br. 664 </w:t>
            </w:r>
          </w:p>
          <w:p w:rsidRPr="00FF5203" w:rsidR="00FF5203" w:rsidP="00FF5203" w:rsidRDefault="00FF5203" w14:paraId="2C0F5A11" w14:textId="77777777">
            <w:pPr>
              <w:jc w:val="both"/>
              <w:rPr>
                <w:rFonts w:eastAsia="Calibri"/>
                <w:color w:val="262626" w:themeColor="text1" w:themeTint="D9"/>
                <w:lang w:eastAsia="en-US"/>
              </w:rPr>
            </w:pPr>
            <w:r w:rsidRPr="00FF5203">
              <w:rPr>
                <w:rFonts w:eastAsia="Calibri"/>
                <w:color w:val="262626" w:themeColor="text1" w:themeTint="D9"/>
                <w:lang w:eastAsia="en-US"/>
              </w:rPr>
              <w:t>zk. ul. 496</w:t>
            </w:r>
          </w:p>
          <w:p w:rsidRPr="00FF5203" w:rsidR="00FF5203" w:rsidP="00FF5203" w:rsidRDefault="00FF5203" w14:paraId="63FF0488"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k.o. Cerić </w:t>
            </w:r>
          </w:p>
          <w:p w:rsidRPr="00FF5203" w:rsidR="00FF5203" w:rsidP="00FF5203" w:rsidRDefault="00FF5203" w14:paraId="495DC4C0"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oranica livade 897 m² </w:t>
            </w:r>
          </w:p>
        </w:tc>
        <w:tc>
          <w:tcPr>
            <w:tcW w:w="1276" w:type="dxa"/>
          </w:tcPr>
          <w:p w:rsidRPr="00FF5203" w:rsidR="00FF5203" w:rsidP="00FF5203" w:rsidRDefault="00FF5203" w14:paraId="2D51D072" w14:textId="77777777">
            <w:pPr>
              <w:jc w:val="both"/>
              <w:rPr>
                <w:rFonts w:eastAsia="Calibri"/>
                <w:color w:val="262626" w:themeColor="text1" w:themeTint="D9"/>
                <w:lang w:eastAsia="en-US"/>
              </w:rPr>
            </w:pPr>
          </w:p>
          <w:p w:rsidRPr="00FF5203" w:rsidR="00FF5203" w:rsidP="00FF5203" w:rsidRDefault="00FF5203" w14:paraId="36B65EF6" w14:textId="77777777">
            <w:pPr>
              <w:jc w:val="both"/>
              <w:rPr>
                <w:rFonts w:eastAsia="Calibri"/>
                <w:color w:val="262626" w:themeColor="text1" w:themeTint="D9"/>
                <w:lang w:eastAsia="en-US"/>
              </w:rPr>
            </w:pPr>
            <w:r w:rsidRPr="00FF5203">
              <w:rPr>
                <w:rFonts w:eastAsia="Calibri"/>
                <w:color w:val="262626" w:themeColor="text1" w:themeTint="D9"/>
                <w:lang w:eastAsia="en-US"/>
              </w:rPr>
              <w:t>93.807,00</w:t>
            </w:r>
          </w:p>
        </w:tc>
        <w:tc>
          <w:tcPr>
            <w:tcW w:w="1418" w:type="dxa"/>
          </w:tcPr>
          <w:p w:rsidRPr="00FF5203" w:rsidR="00FF5203" w:rsidP="00FF5203" w:rsidRDefault="00FF5203" w14:paraId="0D65CA07" w14:textId="77777777">
            <w:pPr>
              <w:jc w:val="both"/>
              <w:rPr>
                <w:rFonts w:eastAsia="Calibri"/>
                <w:color w:val="262626" w:themeColor="text1" w:themeTint="D9"/>
                <w:lang w:eastAsia="en-US"/>
              </w:rPr>
            </w:pPr>
          </w:p>
          <w:p w:rsidRPr="00FF5203" w:rsidR="00FF5203" w:rsidP="00FF5203" w:rsidRDefault="00FF5203" w14:paraId="15042D09" w14:textId="77777777">
            <w:pPr>
              <w:jc w:val="both"/>
              <w:rPr>
                <w:rFonts w:eastAsia="Calibri"/>
                <w:color w:val="262626" w:themeColor="text1" w:themeTint="D9"/>
                <w:lang w:eastAsia="en-US"/>
              </w:rPr>
            </w:pPr>
            <w:r w:rsidRPr="00FF5203">
              <w:rPr>
                <w:rFonts w:eastAsia="Calibri"/>
                <w:color w:val="262626" w:themeColor="text1" w:themeTint="D9"/>
                <w:lang w:eastAsia="en-US"/>
              </w:rPr>
              <w:t>64.987,65</w:t>
            </w:r>
          </w:p>
        </w:tc>
        <w:tc>
          <w:tcPr>
            <w:tcW w:w="1275" w:type="dxa"/>
          </w:tcPr>
          <w:p w:rsidRPr="00FF5203" w:rsidR="00FF5203" w:rsidP="00FF5203" w:rsidRDefault="00FF5203" w14:paraId="5C40787A" w14:textId="77777777">
            <w:pPr>
              <w:jc w:val="both"/>
              <w:rPr>
                <w:rFonts w:eastAsia="Calibri"/>
                <w:color w:val="262626" w:themeColor="text1" w:themeTint="D9"/>
                <w:lang w:eastAsia="en-US"/>
              </w:rPr>
            </w:pPr>
          </w:p>
          <w:p w:rsidRPr="00FF5203" w:rsidR="00FF5203" w:rsidP="00FF5203" w:rsidRDefault="00FF5203" w14:paraId="305AC1BA" w14:textId="77777777">
            <w:pPr>
              <w:jc w:val="both"/>
              <w:rPr>
                <w:rFonts w:eastAsia="Calibri"/>
                <w:color w:val="262626" w:themeColor="text1" w:themeTint="D9"/>
                <w:lang w:eastAsia="en-US"/>
              </w:rPr>
            </w:pPr>
            <w:r w:rsidRPr="00FF5203">
              <w:rPr>
                <w:rFonts w:eastAsia="Calibri"/>
                <w:color w:val="262626" w:themeColor="text1" w:themeTint="D9"/>
                <w:lang w:eastAsia="en-US"/>
              </w:rPr>
              <w:t>20.09.2018.</w:t>
            </w:r>
          </w:p>
        </w:tc>
        <w:tc>
          <w:tcPr>
            <w:tcW w:w="567" w:type="dxa"/>
          </w:tcPr>
          <w:p w:rsidRPr="00FF5203" w:rsidR="00FF5203" w:rsidP="00FF5203" w:rsidRDefault="00FF5203" w14:paraId="24C6DB82" w14:textId="77777777">
            <w:pPr>
              <w:jc w:val="both"/>
              <w:rPr>
                <w:rFonts w:eastAsia="Calibri"/>
                <w:color w:val="262626" w:themeColor="text1" w:themeTint="D9"/>
                <w:lang w:eastAsia="en-US"/>
              </w:rPr>
            </w:pPr>
          </w:p>
          <w:p w:rsidRPr="00FF5203" w:rsidR="00FF5203" w:rsidP="00FF5203" w:rsidRDefault="00FF5203" w14:paraId="7BDFC305" w14:textId="77777777">
            <w:pPr>
              <w:jc w:val="both"/>
              <w:rPr>
                <w:rFonts w:eastAsia="Calibri"/>
                <w:color w:val="262626" w:themeColor="text1" w:themeTint="D9"/>
                <w:lang w:eastAsia="en-US"/>
              </w:rPr>
            </w:pPr>
            <w:r w:rsidRPr="00FF5203">
              <w:rPr>
                <w:rFonts w:eastAsia="Calibri"/>
                <w:color w:val="262626" w:themeColor="text1" w:themeTint="D9"/>
                <w:lang w:eastAsia="en-US"/>
              </w:rPr>
              <w:t>21</w:t>
            </w:r>
          </w:p>
        </w:tc>
        <w:tc>
          <w:tcPr>
            <w:tcW w:w="1134" w:type="dxa"/>
          </w:tcPr>
          <w:p w:rsidRPr="00FF5203" w:rsidR="00FF5203" w:rsidP="00FF5203" w:rsidRDefault="00FF5203" w14:paraId="52498AE1" w14:textId="77777777">
            <w:pPr>
              <w:jc w:val="both"/>
              <w:rPr>
                <w:rFonts w:eastAsia="Calibri"/>
                <w:color w:val="262626" w:themeColor="text1" w:themeTint="D9"/>
                <w:lang w:eastAsia="en-US"/>
              </w:rPr>
            </w:pPr>
          </w:p>
          <w:p w:rsidRPr="00FF5203" w:rsidR="00FF5203" w:rsidP="00FF5203" w:rsidRDefault="00FF5203" w14:paraId="6A61C183" w14:textId="77777777">
            <w:pPr>
              <w:jc w:val="both"/>
              <w:rPr>
                <w:rFonts w:eastAsia="Calibri"/>
                <w:color w:val="262626" w:themeColor="text1" w:themeTint="D9"/>
                <w:lang w:eastAsia="en-US"/>
              </w:rPr>
            </w:pPr>
            <w:r w:rsidRPr="00FF5203">
              <w:rPr>
                <w:rFonts w:eastAsia="Calibri"/>
                <w:color w:val="262626" w:themeColor="text1" w:themeTint="D9"/>
                <w:lang w:eastAsia="en-US"/>
              </w:rPr>
              <w:t>4.200,00</w:t>
            </w:r>
          </w:p>
        </w:tc>
        <w:tc>
          <w:tcPr>
            <w:tcW w:w="993" w:type="dxa"/>
          </w:tcPr>
          <w:p w:rsidRPr="00FF5203" w:rsidR="00FF5203" w:rsidP="00FF5203" w:rsidRDefault="00FF5203" w14:paraId="4349AE62" w14:textId="77777777">
            <w:pPr>
              <w:jc w:val="both"/>
              <w:rPr>
                <w:rFonts w:eastAsia="Calibri"/>
                <w:color w:val="262626" w:themeColor="text1" w:themeTint="D9"/>
                <w:lang w:eastAsia="en-US"/>
              </w:rPr>
            </w:pPr>
          </w:p>
          <w:p w:rsidRPr="00FF5203" w:rsidR="00FF5203" w:rsidP="00FF5203" w:rsidRDefault="00FF5203" w14:paraId="7CB3BFBD" w14:textId="77777777">
            <w:pPr>
              <w:jc w:val="both"/>
              <w:rPr>
                <w:rFonts w:eastAsia="Calibri"/>
                <w:color w:val="262626" w:themeColor="text1" w:themeTint="D9"/>
                <w:lang w:eastAsia="en-US"/>
              </w:rPr>
            </w:pPr>
            <w:r w:rsidRPr="00FF5203">
              <w:rPr>
                <w:rFonts w:eastAsia="Calibri"/>
                <w:color w:val="262626" w:themeColor="text1" w:themeTint="D9"/>
                <w:lang w:eastAsia="en-US"/>
              </w:rPr>
              <w:t>6,5</w:t>
            </w:r>
          </w:p>
        </w:tc>
        <w:tc>
          <w:tcPr>
            <w:tcW w:w="1134" w:type="dxa"/>
          </w:tcPr>
          <w:p w:rsidRPr="00FF5203" w:rsidR="00FF5203" w:rsidP="00FF5203" w:rsidRDefault="00FF5203" w14:paraId="16CFA335" w14:textId="77777777">
            <w:pPr>
              <w:jc w:val="both"/>
              <w:rPr>
                <w:rFonts w:eastAsia="Calibri"/>
                <w:color w:val="262626" w:themeColor="text1" w:themeTint="D9"/>
                <w:lang w:eastAsia="en-US"/>
              </w:rPr>
            </w:pPr>
          </w:p>
          <w:p w:rsidRPr="00FF5203" w:rsidR="00FF5203" w:rsidP="00FF5203" w:rsidRDefault="00FF5203" w14:paraId="36B4F14F" w14:textId="77777777">
            <w:pPr>
              <w:jc w:val="both"/>
              <w:rPr>
                <w:rFonts w:eastAsia="Calibri"/>
                <w:color w:val="262626" w:themeColor="text1" w:themeTint="D9"/>
                <w:lang w:eastAsia="en-US"/>
              </w:rPr>
            </w:pPr>
            <w:r w:rsidRPr="00FF5203">
              <w:rPr>
                <w:rFonts w:eastAsia="Calibri"/>
                <w:color w:val="262626" w:themeColor="text1" w:themeTint="D9"/>
                <w:lang w:eastAsia="en-US"/>
              </w:rPr>
              <w:t>-</w:t>
            </w:r>
          </w:p>
        </w:tc>
      </w:tr>
      <w:tr w:rsidRPr="00FF5203" w:rsidR="00FF5203" w:rsidTr="00FE1C29" w14:paraId="036B792C" w14:textId="77777777">
        <w:tc>
          <w:tcPr>
            <w:tcW w:w="426" w:type="dxa"/>
          </w:tcPr>
          <w:p w:rsidRPr="00FF5203" w:rsidR="00FF5203" w:rsidP="00FF5203" w:rsidRDefault="00FF5203" w14:paraId="76CA4235" w14:textId="77777777">
            <w:pPr>
              <w:jc w:val="both"/>
              <w:rPr>
                <w:rFonts w:eastAsia="Calibri"/>
                <w:color w:val="262626" w:themeColor="text1" w:themeTint="D9"/>
                <w:lang w:eastAsia="en-US"/>
              </w:rPr>
            </w:pPr>
            <w:r w:rsidRPr="00FF5203">
              <w:rPr>
                <w:rFonts w:eastAsia="Calibri"/>
                <w:color w:val="262626" w:themeColor="text1" w:themeTint="D9"/>
                <w:lang w:eastAsia="en-US"/>
              </w:rPr>
              <w:t>5.</w:t>
            </w:r>
          </w:p>
        </w:tc>
        <w:tc>
          <w:tcPr>
            <w:tcW w:w="1275" w:type="dxa"/>
          </w:tcPr>
          <w:p w:rsidRPr="00FF5203" w:rsidR="00FF5203" w:rsidP="00FF5203" w:rsidRDefault="00FF5203" w14:paraId="485AD8A6"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kč.br. 665 </w:t>
            </w:r>
          </w:p>
          <w:p w:rsidRPr="00FF5203" w:rsidR="00FF5203" w:rsidP="00FF5203" w:rsidRDefault="00FF5203" w14:paraId="603639A3"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zk ul.655 </w:t>
            </w:r>
          </w:p>
          <w:p w:rsidRPr="00FF5203" w:rsidR="00FF5203" w:rsidP="00FF5203" w:rsidRDefault="00FF5203" w14:paraId="1B4DFA2F"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k.o. Cerić </w:t>
            </w:r>
          </w:p>
          <w:p w:rsidRPr="00FF5203" w:rsidR="00FF5203" w:rsidP="00FF5203" w:rsidRDefault="00FF5203" w14:paraId="198399FE" w14:textId="77777777">
            <w:pPr>
              <w:jc w:val="both"/>
              <w:rPr>
                <w:rFonts w:eastAsia="Calibri"/>
                <w:color w:val="262626" w:themeColor="text1" w:themeTint="D9"/>
                <w:lang w:eastAsia="en-US"/>
              </w:rPr>
            </w:pPr>
            <w:r w:rsidRPr="00FF5203">
              <w:rPr>
                <w:rFonts w:eastAsia="Calibri"/>
                <w:color w:val="262626" w:themeColor="text1" w:themeTint="D9"/>
                <w:lang w:eastAsia="en-US"/>
              </w:rPr>
              <w:t>oranica u  ulici Ante Starčevića 1253 m²</w:t>
            </w:r>
          </w:p>
        </w:tc>
        <w:tc>
          <w:tcPr>
            <w:tcW w:w="1276" w:type="dxa"/>
          </w:tcPr>
          <w:p w:rsidRPr="00FF5203" w:rsidR="00FF5203" w:rsidP="00FF5203" w:rsidRDefault="00FF5203" w14:paraId="68B77299" w14:textId="77777777">
            <w:pPr>
              <w:jc w:val="both"/>
              <w:rPr>
                <w:rFonts w:eastAsia="Calibri"/>
                <w:color w:val="262626" w:themeColor="text1" w:themeTint="D9"/>
                <w:lang w:eastAsia="en-US"/>
              </w:rPr>
            </w:pPr>
          </w:p>
          <w:p w:rsidRPr="00FF5203" w:rsidR="00FF5203" w:rsidP="00FF5203" w:rsidRDefault="00FF5203" w14:paraId="60B442CE" w14:textId="77777777">
            <w:pPr>
              <w:jc w:val="both"/>
              <w:rPr>
                <w:rFonts w:eastAsia="Calibri"/>
                <w:color w:val="262626" w:themeColor="text1" w:themeTint="D9"/>
                <w:lang w:eastAsia="en-US"/>
              </w:rPr>
            </w:pPr>
            <w:r w:rsidRPr="00FF5203">
              <w:rPr>
                <w:rFonts w:eastAsia="Calibri"/>
                <w:color w:val="262626" w:themeColor="text1" w:themeTint="D9"/>
                <w:lang w:eastAsia="en-US"/>
              </w:rPr>
              <w:t>100.000,00</w:t>
            </w:r>
          </w:p>
        </w:tc>
        <w:tc>
          <w:tcPr>
            <w:tcW w:w="1418" w:type="dxa"/>
          </w:tcPr>
          <w:p w:rsidRPr="00FF5203" w:rsidR="00FF5203" w:rsidP="00FF5203" w:rsidRDefault="00FF5203" w14:paraId="7E73AFE6" w14:textId="77777777">
            <w:pPr>
              <w:jc w:val="both"/>
              <w:rPr>
                <w:rFonts w:eastAsia="Calibri"/>
                <w:color w:val="262626" w:themeColor="text1" w:themeTint="D9"/>
                <w:lang w:eastAsia="en-US"/>
              </w:rPr>
            </w:pPr>
          </w:p>
          <w:p w:rsidRPr="00FF5203" w:rsidR="00FF5203" w:rsidP="00FF5203" w:rsidRDefault="00FF5203" w14:paraId="37300D4E" w14:textId="77777777">
            <w:pPr>
              <w:jc w:val="both"/>
              <w:rPr>
                <w:rFonts w:eastAsia="Calibri"/>
                <w:color w:val="262626" w:themeColor="text1" w:themeTint="D9"/>
                <w:lang w:eastAsia="en-US"/>
              </w:rPr>
            </w:pPr>
            <w:r w:rsidRPr="00FF5203">
              <w:rPr>
                <w:rFonts w:eastAsia="Calibri"/>
                <w:color w:val="262626" w:themeColor="text1" w:themeTint="D9"/>
                <w:lang w:eastAsia="en-US"/>
              </w:rPr>
              <w:t>1.028.187,76</w:t>
            </w:r>
          </w:p>
        </w:tc>
        <w:tc>
          <w:tcPr>
            <w:tcW w:w="1275" w:type="dxa"/>
          </w:tcPr>
          <w:p w:rsidRPr="00FF5203" w:rsidR="00FF5203" w:rsidP="00FF5203" w:rsidRDefault="00FF5203" w14:paraId="497B41D3" w14:textId="77777777">
            <w:pPr>
              <w:jc w:val="both"/>
              <w:rPr>
                <w:rFonts w:eastAsia="Calibri"/>
                <w:color w:val="262626" w:themeColor="text1" w:themeTint="D9"/>
                <w:lang w:eastAsia="en-US"/>
              </w:rPr>
            </w:pPr>
          </w:p>
          <w:p w:rsidRPr="00FF5203" w:rsidR="00FF5203" w:rsidP="00FF5203" w:rsidRDefault="00FF5203" w14:paraId="1899295A" w14:textId="77777777">
            <w:pPr>
              <w:jc w:val="both"/>
              <w:rPr>
                <w:rFonts w:eastAsia="Calibri"/>
                <w:color w:val="262626" w:themeColor="text1" w:themeTint="D9"/>
                <w:lang w:eastAsia="en-US"/>
              </w:rPr>
            </w:pPr>
            <w:r w:rsidRPr="00FF5203">
              <w:rPr>
                <w:rFonts w:eastAsia="Calibri"/>
                <w:color w:val="262626" w:themeColor="text1" w:themeTint="D9"/>
                <w:lang w:eastAsia="en-US"/>
              </w:rPr>
              <w:t>28.08.2020.</w:t>
            </w:r>
          </w:p>
        </w:tc>
        <w:tc>
          <w:tcPr>
            <w:tcW w:w="567" w:type="dxa"/>
          </w:tcPr>
          <w:p w:rsidRPr="00FF5203" w:rsidR="00FF5203" w:rsidP="00FF5203" w:rsidRDefault="00FF5203" w14:paraId="46D4122D" w14:textId="77777777">
            <w:pPr>
              <w:jc w:val="both"/>
              <w:rPr>
                <w:rFonts w:eastAsia="Calibri"/>
                <w:color w:val="262626" w:themeColor="text1" w:themeTint="D9"/>
                <w:lang w:eastAsia="en-US"/>
              </w:rPr>
            </w:pPr>
          </w:p>
          <w:p w:rsidRPr="00FF5203" w:rsidR="00FF5203" w:rsidP="00FF5203" w:rsidRDefault="00FF5203" w14:paraId="50CA0FD4" w14:textId="77777777">
            <w:pPr>
              <w:jc w:val="both"/>
              <w:rPr>
                <w:rFonts w:eastAsia="Calibri"/>
                <w:color w:val="262626" w:themeColor="text1" w:themeTint="D9"/>
                <w:lang w:eastAsia="en-US"/>
              </w:rPr>
            </w:pPr>
            <w:r w:rsidRPr="00FF5203">
              <w:rPr>
                <w:rFonts w:eastAsia="Calibri"/>
                <w:color w:val="262626" w:themeColor="text1" w:themeTint="D9"/>
                <w:lang w:eastAsia="en-US"/>
              </w:rPr>
              <w:t>31</w:t>
            </w:r>
          </w:p>
        </w:tc>
        <w:tc>
          <w:tcPr>
            <w:tcW w:w="1134" w:type="dxa"/>
          </w:tcPr>
          <w:p w:rsidRPr="00FF5203" w:rsidR="00FF5203" w:rsidP="00FF5203" w:rsidRDefault="00FF5203" w14:paraId="72CE1CCB" w14:textId="77777777">
            <w:pPr>
              <w:jc w:val="both"/>
              <w:rPr>
                <w:rFonts w:eastAsia="Calibri"/>
                <w:color w:val="262626" w:themeColor="text1" w:themeTint="D9"/>
                <w:lang w:eastAsia="en-US"/>
              </w:rPr>
            </w:pPr>
          </w:p>
          <w:p w:rsidRPr="00FF5203" w:rsidR="00FF5203" w:rsidP="00FF5203" w:rsidRDefault="00FF5203" w14:paraId="68337D59" w14:textId="77777777">
            <w:pPr>
              <w:jc w:val="both"/>
              <w:rPr>
                <w:rFonts w:eastAsia="Calibri"/>
                <w:color w:val="262626" w:themeColor="text1" w:themeTint="D9"/>
                <w:lang w:eastAsia="en-US"/>
              </w:rPr>
            </w:pPr>
            <w:r w:rsidRPr="00FF5203">
              <w:rPr>
                <w:rFonts w:eastAsia="Calibri"/>
                <w:color w:val="262626" w:themeColor="text1" w:themeTint="D9"/>
                <w:lang w:eastAsia="en-US"/>
              </w:rPr>
              <w:t>15.042,25</w:t>
            </w:r>
          </w:p>
        </w:tc>
        <w:tc>
          <w:tcPr>
            <w:tcW w:w="993" w:type="dxa"/>
          </w:tcPr>
          <w:p w:rsidRPr="00FF5203" w:rsidR="00FF5203" w:rsidP="00FF5203" w:rsidRDefault="00FF5203" w14:paraId="1A5CA4DD" w14:textId="77777777">
            <w:pPr>
              <w:jc w:val="both"/>
              <w:rPr>
                <w:rFonts w:eastAsia="Calibri"/>
                <w:color w:val="262626" w:themeColor="text1" w:themeTint="D9"/>
                <w:lang w:eastAsia="en-US"/>
              </w:rPr>
            </w:pPr>
          </w:p>
          <w:p w:rsidRPr="00FF5203" w:rsidR="00FF5203" w:rsidP="00FF5203" w:rsidRDefault="00FF5203" w14:paraId="6F2D6A7B" w14:textId="77777777">
            <w:pPr>
              <w:jc w:val="both"/>
              <w:rPr>
                <w:rFonts w:eastAsia="Calibri"/>
                <w:color w:val="262626" w:themeColor="text1" w:themeTint="D9"/>
                <w:lang w:eastAsia="en-US"/>
              </w:rPr>
            </w:pPr>
            <w:r w:rsidRPr="00FF5203">
              <w:rPr>
                <w:rFonts w:eastAsia="Calibri"/>
                <w:color w:val="262626" w:themeColor="text1" w:themeTint="D9"/>
                <w:lang w:eastAsia="en-US"/>
              </w:rPr>
              <w:t>1,7</w:t>
            </w:r>
          </w:p>
        </w:tc>
        <w:tc>
          <w:tcPr>
            <w:tcW w:w="1134" w:type="dxa"/>
          </w:tcPr>
          <w:p w:rsidRPr="00FF5203" w:rsidR="00FF5203" w:rsidP="00FF5203" w:rsidRDefault="00FF5203" w14:paraId="3C5AD35D" w14:textId="77777777">
            <w:pPr>
              <w:jc w:val="both"/>
              <w:rPr>
                <w:color w:val="262626" w:themeColor="text1" w:themeTint="D9"/>
              </w:rPr>
            </w:pPr>
            <w:r w:rsidRPr="00FF5203">
              <w:rPr>
                <w:color w:val="262626" w:themeColor="text1" w:themeTint="D9"/>
              </w:rPr>
              <w:t>RH MF kao pravni sljednik Fonda za razvoj i zapošljavanje Zagreb</w:t>
            </w:r>
          </w:p>
        </w:tc>
      </w:tr>
      <w:tr w:rsidRPr="00FF5203" w:rsidR="00FF5203" w:rsidTr="00FE1C29" w14:paraId="6E5561FB" w14:textId="77777777">
        <w:tc>
          <w:tcPr>
            <w:tcW w:w="426" w:type="dxa"/>
          </w:tcPr>
          <w:p w:rsidRPr="00FF5203" w:rsidR="00FF5203" w:rsidP="00FF5203" w:rsidRDefault="00FF5203" w14:paraId="4D142D0E" w14:textId="77777777">
            <w:pPr>
              <w:jc w:val="both"/>
              <w:rPr>
                <w:rFonts w:eastAsia="Calibri"/>
                <w:color w:val="262626" w:themeColor="text1" w:themeTint="D9"/>
                <w:lang w:eastAsia="en-US"/>
              </w:rPr>
            </w:pPr>
            <w:r w:rsidRPr="00FF5203">
              <w:rPr>
                <w:rFonts w:eastAsia="Calibri"/>
                <w:color w:val="262626" w:themeColor="text1" w:themeTint="D9"/>
                <w:lang w:eastAsia="en-US"/>
              </w:rPr>
              <w:t>6.</w:t>
            </w:r>
          </w:p>
        </w:tc>
        <w:tc>
          <w:tcPr>
            <w:tcW w:w="1275" w:type="dxa"/>
          </w:tcPr>
          <w:p w:rsidRPr="00FF5203" w:rsidR="00FF5203" w:rsidP="00FF5203" w:rsidRDefault="00FF5203" w14:paraId="1A114209" w14:textId="77777777">
            <w:pPr>
              <w:jc w:val="both"/>
              <w:rPr>
                <w:rFonts w:eastAsia="Calibri"/>
                <w:color w:val="262626" w:themeColor="text1" w:themeTint="D9"/>
                <w:lang w:eastAsia="en-US"/>
              </w:rPr>
            </w:pPr>
            <w:r w:rsidRPr="00FF5203">
              <w:rPr>
                <w:rFonts w:eastAsia="Calibri"/>
                <w:color w:val="262626" w:themeColor="text1" w:themeTint="D9"/>
                <w:lang w:eastAsia="en-US"/>
              </w:rPr>
              <w:t>kč.br.666/2 zk.ul.1032</w:t>
            </w:r>
          </w:p>
          <w:p w:rsidRPr="00FF5203" w:rsidR="00FF5203" w:rsidP="00FF5203" w:rsidRDefault="00FF5203" w14:paraId="231F25D8"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 k.o. Cerić </w:t>
            </w:r>
          </w:p>
          <w:p w:rsidRPr="00FF5203" w:rsidR="00FF5203" w:rsidP="00FF5203" w:rsidRDefault="00FF5203" w14:paraId="7CFB8963" w14:textId="77777777">
            <w:pPr>
              <w:jc w:val="both"/>
              <w:rPr>
                <w:rFonts w:eastAsia="Calibri"/>
                <w:color w:val="262626" w:themeColor="text1" w:themeTint="D9"/>
                <w:lang w:eastAsia="en-US"/>
              </w:rPr>
            </w:pPr>
            <w:r w:rsidRPr="00FF5203">
              <w:rPr>
                <w:rFonts w:eastAsia="Calibri"/>
                <w:color w:val="262626" w:themeColor="text1" w:themeTint="D9"/>
                <w:lang w:eastAsia="en-US"/>
              </w:rPr>
              <w:t>oranica u  ulici Ante Starčevića 1691 m²</w:t>
            </w:r>
          </w:p>
        </w:tc>
        <w:tc>
          <w:tcPr>
            <w:tcW w:w="1276" w:type="dxa"/>
          </w:tcPr>
          <w:p w:rsidRPr="00FF5203" w:rsidR="00FF5203" w:rsidP="00FF5203" w:rsidRDefault="00FF5203" w14:paraId="58D28476" w14:textId="77777777">
            <w:pPr>
              <w:jc w:val="both"/>
              <w:rPr>
                <w:rFonts w:eastAsia="Calibri"/>
                <w:color w:val="262626" w:themeColor="text1" w:themeTint="D9"/>
                <w:lang w:eastAsia="en-US"/>
              </w:rPr>
            </w:pPr>
          </w:p>
          <w:p w:rsidRPr="00FF5203" w:rsidR="00FF5203" w:rsidP="00FF5203" w:rsidRDefault="00FF5203" w14:paraId="1F30997B" w14:textId="77777777">
            <w:pPr>
              <w:jc w:val="both"/>
              <w:rPr>
                <w:rFonts w:eastAsia="Calibri"/>
                <w:color w:val="262626" w:themeColor="text1" w:themeTint="D9"/>
                <w:lang w:eastAsia="en-US"/>
              </w:rPr>
            </w:pPr>
            <w:r w:rsidRPr="00FF5203">
              <w:rPr>
                <w:rFonts w:eastAsia="Calibri"/>
                <w:color w:val="262626" w:themeColor="text1" w:themeTint="D9"/>
                <w:lang w:eastAsia="en-US"/>
              </w:rPr>
              <w:t>712.257,73</w:t>
            </w:r>
          </w:p>
        </w:tc>
        <w:tc>
          <w:tcPr>
            <w:tcW w:w="1418" w:type="dxa"/>
          </w:tcPr>
          <w:p w:rsidRPr="00FF5203" w:rsidR="00FF5203" w:rsidP="00FF5203" w:rsidRDefault="00FF5203" w14:paraId="267CCBC4" w14:textId="77777777">
            <w:pPr>
              <w:jc w:val="both"/>
              <w:rPr>
                <w:rFonts w:eastAsia="Calibri"/>
                <w:color w:val="262626" w:themeColor="text1" w:themeTint="D9"/>
                <w:lang w:eastAsia="en-US"/>
              </w:rPr>
            </w:pPr>
          </w:p>
          <w:p w:rsidRPr="00FF5203" w:rsidR="00FF5203" w:rsidP="00FF5203" w:rsidRDefault="00FF5203" w14:paraId="1CA1EE01" w14:textId="77777777">
            <w:pPr>
              <w:jc w:val="both"/>
              <w:rPr>
                <w:rFonts w:eastAsia="Calibri"/>
                <w:color w:val="262626" w:themeColor="text1" w:themeTint="D9"/>
                <w:lang w:eastAsia="en-US"/>
              </w:rPr>
            </w:pPr>
            <w:r w:rsidRPr="00FF5203">
              <w:rPr>
                <w:rFonts w:eastAsia="Calibri"/>
                <w:color w:val="262626" w:themeColor="text1" w:themeTint="D9"/>
                <w:lang w:eastAsia="en-US"/>
              </w:rPr>
              <w:t>74.640,74</w:t>
            </w:r>
          </w:p>
        </w:tc>
        <w:tc>
          <w:tcPr>
            <w:tcW w:w="1275" w:type="dxa"/>
          </w:tcPr>
          <w:p w:rsidRPr="00FF5203" w:rsidR="00FF5203" w:rsidP="00FF5203" w:rsidRDefault="00FF5203" w14:paraId="0B346100" w14:textId="77777777">
            <w:pPr>
              <w:jc w:val="both"/>
              <w:rPr>
                <w:rFonts w:eastAsia="Calibri"/>
                <w:color w:val="262626" w:themeColor="text1" w:themeTint="D9"/>
                <w:lang w:eastAsia="en-US"/>
              </w:rPr>
            </w:pPr>
          </w:p>
          <w:p w:rsidRPr="00FF5203" w:rsidR="00FF5203" w:rsidP="00FF5203" w:rsidRDefault="00FF5203" w14:paraId="7379FF29" w14:textId="77777777">
            <w:pPr>
              <w:jc w:val="both"/>
              <w:rPr>
                <w:rFonts w:eastAsia="Calibri"/>
                <w:color w:val="262626" w:themeColor="text1" w:themeTint="D9"/>
                <w:lang w:eastAsia="en-US"/>
              </w:rPr>
            </w:pPr>
            <w:r w:rsidRPr="00FF5203">
              <w:rPr>
                <w:rFonts w:eastAsia="Calibri"/>
                <w:color w:val="262626" w:themeColor="text1" w:themeTint="D9"/>
                <w:lang w:eastAsia="en-US"/>
              </w:rPr>
              <w:t>14.06.2018.</w:t>
            </w:r>
          </w:p>
        </w:tc>
        <w:tc>
          <w:tcPr>
            <w:tcW w:w="567" w:type="dxa"/>
          </w:tcPr>
          <w:p w:rsidRPr="00FF5203" w:rsidR="00FF5203" w:rsidP="00FF5203" w:rsidRDefault="00FF5203" w14:paraId="2A3EB0A5" w14:textId="77777777">
            <w:pPr>
              <w:jc w:val="both"/>
              <w:rPr>
                <w:rFonts w:eastAsia="Calibri"/>
                <w:color w:val="262626" w:themeColor="text1" w:themeTint="D9"/>
                <w:lang w:eastAsia="en-US"/>
              </w:rPr>
            </w:pPr>
          </w:p>
          <w:p w:rsidRPr="00FF5203" w:rsidR="00FF5203" w:rsidP="00FF5203" w:rsidRDefault="00FF5203" w14:paraId="420B8162" w14:textId="77777777">
            <w:pPr>
              <w:jc w:val="both"/>
              <w:rPr>
                <w:rFonts w:eastAsia="Calibri"/>
                <w:color w:val="262626" w:themeColor="text1" w:themeTint="D9"/>
                <w:lang w:eastAsia="en-US"/>
              </w:rPr>
            </w:pPr>
            <w:r w:rsidRPr="00FF5203">
              <w:rPr>
                <w:rFonts w:eastAsia="Calibri"/>
                <w:color w:val="262626" w:themeColor="text1" w:themeTint="D9"/>
                <w:lang w:eastAsia="en-US"/>
              </w:rPr>
              <w:t>20</w:t>
            </w:r>
          </w:p>
        </w:tc>
        <w:tc>
          <w:tcPr>
            <w:tcW w:w="1134" w:type="dxa"/>
          </w:tcPr>
          <w:p w:rsidRPr="00FF5203" w:rsidR="00FF5203" w:rsidP="00FF5203" w:rsidRDefault="00FF5203" w14:paraId="4E6F6577" w14:textId="77777777">
            <w:pPr>
              <w:jc w:val="both"/>
              <w:rPr>
                <w:rFonts w:eastAsia="Calibri"/>
                <w:color w:val="262626" w:themeColor="text1" w:themeTint="D9"/>
                <w:lang w:eastAsia="en-US"/>
              </w:rPr>
            </w:pPr>
          </w:p>
          <w:p w:rsidRPr="00FF5203" w:rsidR="00FF5203" w:rsidP="00FF5203" w:rsidRDefault="00FF5203" w14:paraId="22947068" w14:textId="77777777">
            <w:pPr>
              <w:jc w:val="both"/>
              <w:rPr>
                <w:rFonts w:eastAsia="Calibri"/>
                <w:color w:val="262626" w:themeColor="text1" w:themeTint="D9"/>
                <w:lang w:eastAsia="en-US"/>
              </w:rPr>
            </w:pPr>
            <w:r w:rsidRPr="00FF5203">
              <w:rPr>
                <w:rFonts w:eastAsia="Calibri"/>
                <w:color w:val="262626" w:themeColor="text1" w:themeTint="D9"/>
                <w:lang w:eastAsia="en-US"/>
              </w:rPr>
              <w:t>3.066,62</w:t>
            </w:r>
          </w:p>
        </w:tc>
        <w:tc>
          <w:tcPr>
            <w:tcW w:w="993" w:type="dxa"/>
          </w:tcPr>
          <w:p w:rsidRPr="00FF5203" w:rsidR="00FF5203" w:rsidP="00FF5203" w:rsidRDefault="00FF5203" w14:paraId="33A90805" w14:textId="77777777">
            <w:pPr>
              <w:jc w:val="both"/>
              <w:rPr>
                <w:rFonts w:eastAsia="Calibri"/>
                <w:color w:val="262626" w:themeColor="text1" w:themeTint="D9"/>
                <w:lang w:eastAsia="en-US"/>
              </w:rPr>
            </w:pPr>
          </w:p>
          <w:p w:rsidRPr="00FF5203" w:rsidR="00FF5203" w:rsidP="00FF5203" w:rsidRDefault="00FF5203" w14:paraId="76A5712B" w14:textId="77777777">
            <w:pPr>
              <w:jc w:val="both"/>
              <w:rPr>
                <w:rFonts w:eastAsia="Calibri"/>
                <w:color w:val="262626" w:themeColor="text1" w:themeTint="D9"/>
                <w:lang w:eastAsia="en-US"/>
              </w:rPr>
            </w:pPr>
            <w:r w:rsidRPr="00FF5203">
              <w:rPr>
                <w:rFonts w:eastAsia="Calibri"/>
                <w:color w:val="262626" w:themeColor="text1" w:themeTint="D9"/>
                <w:lang w:eastAsia="en-US"/>
              </w:rPr>
              <w:t>4,1</w:t>
            </w:r>
          </w:p>
        </w:tc>
        <w:tc>
          <w:tcPr>
            <w:tcW w:w="1134" w:type="dxa"/>
          </w:tcPr>
          <w:p w:rsidRPr="00FF5203" w:rsidR="00FF5203" w:rsidP="00FF5203" w:rsidRDefault="00FF5203" w14:paraId="43F37828" w14:textId="77777777">
            <w:pPr>
              <w:jc w:val="both"/>
              <w:rPr>
                <w:color w:val="262626" w:themeColor="text1" w:themeTint="D9"/>
              </w:rPr>
            </w:pPr>
            <w:r w:rsidRPr="00FF5203">
              <w:rPr>
                <w:color w:val="262626" w:themeColor="text1" w:themeTint="D9"/>
              </w:rPr>
              <w:t>RH MF kao pravni sljednik Fonda za razvoj i zapošljavanje Zagreb</w:t>
            </w:r>
          </w:p>
        </w:tc>
      </w:tr>
      <w:tr w:rsidRPr="00FF5203" w:rsidR="00FF5203" w:rsidTr="00FE1C29" w14:paraId="2649A92A" w14:textId="77777777">
        <w:tc>
          <w:tcPr>
            <w:tcW w:w="426" w:type="dxa"/>
          </w:tcPr>
          <w:p w:rsidRPr="00FF5203" w:rsidR="00FF5203" w:rsidP="00FF5203" w:rsidRDefault="00FF5203" w14:paraId="5C9CD703" w14:textId="77777777">
            <w:pPr>
              <w:jc w:val="both"/>
              <w:rPr>
                <w:rFonts w:eastAsia="Calibri"/>
                <w:color w:val="262626" w:themeColor="text1" w:themeTint="D9"/>
                <w:lang w:eastAsia="en-US"/>
              </w:rPr>
            </w:pPr>
          </w:p>
        </w:tc>
        <w:tc>
          <w:tcPr>
            <w:tcW w:w="1275" w:type="dxa"/>
          </w:tcPr>
          <w:p w:rsidRPr="00FF5203" w:rsidR="00FF5203" w:rsidP="00FF5203" w:rsidRDefault="00FF5203" w14:paraId="07F17F9C" w14:textId="77777777">
            <w:pPr>
              <w:jc w:val="both"/>
              <w:rPr>
                <w:rFonts w:eastAsia="Calibri"/>
                <w:color w:val="262626" w:themeColor="text1" w:themeTint="D9"/>
                <w:lang w:eastAsia="en-US"/>
              </w:rPr>
            </w:pPr>
            <w:r w:rsidRPr="00FF5203">
              <w:rPr>
                <w:rFonts w:eastAsia="Calibri"/>
                <w:color w:val="262626" w:themeColor="text1" w:themeTint="D9"/>
                <w:lang w:eastAsia="en-US"/>
              </w:rPr>
              <w:t>UKUPNO</w:t>
            </w:r>
          </w:p>
        </w:tc>
        <w:tc>
          <w:tcPr>
            <w:tcW w:w="1276" w:type="dxa"/>
          </w:tcPr>
          <w:p w:rsidRPr="00FF5203" w:rsidR="00FF5203" w:rsidP="00FF5203" w:rsidRDefault="00FF5203" w14:paraId="56B93E44" w14:textId="77777777">
            <w:pPr>
              <w:jc w:val="both"/>
              <w:rPr>
                <w:rFonts w:eastAsia="Calibri"/>
                <w:color w:val="262626" w:themeColor="text1" w:themeTint="D9"/>
                <w:lang w:eastAsia="en-US"/>
              </w:rPr>
            </w:pPr>
            <w:r w:rsidRPr="00FF5203">
              <w:rPr>
                <w:rFonts w:eastAsia="Calibri"/>
                <w:color w:val="262626" w:themeColor="text1" w:themeTint="D9"/>
                <w:lang w:eastAsia="en-US"/>
              </w:rPr>
              <w:t>906.064,72</w:t>
            </w:r>
          </w:p>
        </w:tc>
        <w:tc>
          <w:tcPr>
            <w:tcW w:w="1418" w:type="dxa"/>
          </w:tcPr>
          <w:p w:rsidRPr="00FF5203" w:rsidR="00FF5203" w:rsidP="00FF5203" w:rsidRDefault="00FF5203" w14:paraId="1B969231" w14:textId="77777777">
            <w:pPr>
              <w:jc w:val="both"/>
              <w:rPr>
                <w:color w:val="262626" w:themeColor="text1" w:themeTint="D9"/>
              </w:rPr>
            </w:pPr>
            <w:r w:rsidRPr="00FF5203">
              <w:rPr>
                <w:color w:val="262626" w:themeColor="text1" w:themeTint="D9"/>
              </w:rPr>
              <w:t>1.167.816,15</w:t>
            </w:r>
          </w:p>
        </w:tc>
        <w:tc>
          <w:tcPr>
            <w:tcW w:w="1275" w:type="dxa"/>
          </w:tcPr>
          <w:p w:rsidRPr="00FF5203" w:rsidR="00FF5203" w:rsidP="00FF5203" w:rsidRDefault="00FF5203" w14:paraId="7A733352" w14:textId="77777777">
            <w:pPr>
              <w:jc w:val="both"/>
              <w:rPr>
                <w:color w:val="262626" w:themeColor="text1" w:themeTint="D9"/>
              </w:rPr>
            </w:pPr>
            <w:r w:rsidRPr="00FF5203">
              <w:rPr>
                <w:color w:val="262626" w:themeColor="text1" w:themeTint="D9"/>
              </w:rPr>
              <w:t>-</w:t>
            </w:r>
          </w:p>
        </w:tc>
        <w:tc>
          <w:tcPr>
            <w:tcW w:w="567" w:type="dxa"/>
          </w:tcPr>
          <w:p w:rsidRPr="00FF5203" w:rsidR="00FF5203" w:rsidP="00FF5203" w:rsidRDefault="00FF5203" w14:paraId="3084C29B" w14:textId="77777777">
            <w:pPr>
              <w:jc w:val="both"/>
              <w:rPr>
                <w:rFonts w:eastAsia="Calibri"/>
                <w:color w:val="262626" w:themeColor="text1" w:themeTint="D9"/>
                <w:lang w:eastAsia="en-US"/>
              </w:rPr>
            </w:pPr>
            <w:r w:rsidRPr="00FF5203">
              <w:rPr>
                <w:rFonts w:eastAsia="Calibri"/>
                <w:color w:val="262626" w:themeColor="text1" w:themeTint="D9"/>
                <w:lang w:eastAsia="en-US"/>
              </w:rPr>
              <w:t>1,9</w:t>
            </w:r>
          </w:p>
        </w:tc>
        <w:tc>
          <w:tcPr>
            <w:tcW w:w="1134" w:type="dxa"/>
          </w:tcPr>
          <w:p w:rsidRPr="00FF5203" w:rsidR="00FF5203" w:rsidP="00FF5203" w:rsidRDefault="00FF5203" w14:paraId="702A8AD9" w14:textId="77777777">
            <w:pPr>
              <w:jc w:val="both"/>
              <w:rPr>
                <w:color w:val="262626" w:themeColor="text1" w:themeTint="D9"/>
              </w:rPr>
            </w:pPr>
            <w:r w:rsidRPr="00FF5203">
              <w:rPr>
                <w:color w:val="262626" w:themeColor="text1" w:themeTint="D9"/>
              </w:rPr>
              <w:t>22.308,87</w:t>
            </w:r>
          </w:p>
        </w:tc>
        <w:tc>
          <w:tcPr>
            <w:tcW w:w="993" w:type="dxa"/>
          </w:tcPr>
          <w:p w:rsidRPr="00FF5203" w:rsidR="00FF5203" w:rsidP="00FF5203" w:rsidRDefault="00FF5203" w14:paraId="2B1D9F2B" w14:textId="77777777">
            <w:pPr>
              <w:jc w:val="both"/>
              <w:rPr>
                <w:rFonts w:eastAsia="Calibri"/>
                <w:color w:val="262626" w:themeColor="text1" w:themeTint="D9"/>
                <w:lang w:eastAsia="en-US"/>
              </w:rPr>
            </w:pPr>
            <w:r w:rsidRPr="00FF5203">
              <w:rPr>
                <w:rFonts w:eastAsia="Calibri"/>
                <w:color w:val="262626" w:themeColor="text1" w:themeTint="D9"/>
                <w:lang w:eastAsia="en-US"/>
              </w:rPr>
              <w:t>1,9</w:t>
            </w:r>
          </w:p>
        </w:tc>
        <w:tc>
          <w:tcPr>
            <w:tcW w:w="1134" w:type="dxa"/>
          </w:tcPr>
          <w:p w:rsidRPr="00FF5203" w:rsidR="00FF5203" w:rsidP="00FF5203" w:rsidRDefault="00FF5203" w14:paraId="2A7003AC" w14:textId="77777777">
            <w:pPr>
              <w:jc w:val="both"/>
              <w:rPr>
                <w:color w:val="262626" w:themeColor="text1" w:themeTint="D9"/>
              </w:rPr>
            </w:pPr>
          </w:p>
        </w:tc>
      </w:tr>
    </w:tbl>
    <w:p w:rsidRPr="00FF5203" w:rsidR="00FF5203" w:rsidP="00FF5203" w:rsidRDefault="00FF5203" w14:paraId="72EB7544" w14:textId="77777777">
      <w:pPr>
        <w:jc w:val="both"/>
        <w:rPr>
          <w:color w:val="262626" w:themeColor="text1" w:themeTint="D9"/>
        </w:rPr>
      </w:pPr>
      <w:r w:rsidRPr="00FF5203">
        <w:rPr>
          <w:color w:val="262626" w:themeColor="text1" w:themeTint="D9"/>
        </w:rPr>
        <w:t>UNOVČENA IMOVINA – dionice (kn)</w:t>
      </w:r>
    </w:p>
    <w:tbl>
      <w:tblPr>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6"/>
        <w:gridCol w:w="1275"/>
        <w:gridCol w:w="1134"/>
        <w:gridCol w:w="1560"/>
        <w:gridCol w:w="1417"/>
        <w:gridCol w:w="1276"/>
        <w:gridCol w:w="1276"/>
        <w:gridCol w:w="1134"/>
      </w:tblGrid>
      <w:tr w:rsidRPr="00FF5203" w:rsidR="00FF5203" w:rsidTr="00FE1C29" w14:paraId="524C48AA" w14:textId="77777777">
        <w:trPr>
          <w:trHeight w:val="210"/>
        </w:trPr>
        <w:tc>
          <w:tcPr>
            <w:tcW w:w="426" w:type="dxa"/>
          </w:tcPr>
          <w:p w:rsidRPr="00FF5203" w:rsidR="00FF5203" w:rsidP="00FF5203" w:rsidRDefault="00FF5203" w14:paraId="4DFE96B5" w14:textId="77777777">
            <w:pPr>
              <w:jc w:val="both"/>
              <w:rPr>
                <w:rFonts w:eastAsia="Calibri"/>
                <w:color w:val="262626" w:themeColor="text1" w:themeTint="D9"/>
                <w:lang w:eastAsia="en-US"/>
              </w:rPr>
            </w:pPr>
            <w:r w:rsidRPr="00FF5203">
              <w:rPr>
                <w:rFonts w:eastAsia="Calibri"/>
                <w:color w:val="262626" w:themeColor="text1" w:themeTint="D9"/>
                <w:lang w:eastAsia="en-US"/>
              </w:rPr>
              <w:t>R.br</w:t>
            </w:r>
          </w:p>
        </w:tc>
        <w:tc>
          <w:tcPr>
            <w:tcW w:w="1275" w:type="dxa"/>
          </w:tcPr>
          <w:p w:rsidRPr="00FF5203" w:rsidR="00FF5203" w:rsidP="00FF5203" w:rsidRDefault="00FF5203" w14:paraId="3AE871E6" w14:textId="77777777">
            <w:pPr>
              <w:jc w:val="both"/>
              <w:rPr>
                <w:rFonts w:eastAsia="Calibri"/>
                <w:color w:val="262626" w:themeColor="text1" w:themeTint="D9"/>
                <w:lang w:eastAsia="en-US"/>
              </w:rPr>
            </w:pPr>
            <w:r w:rsidRPr="00FF5203">
              <w:rPr>
                <w:rFonts w:eastAsia="Calibri"/>
                <w:color w:val="262626" w:themeColor="text1" w:themeTint="D9"/>
                <w:lang w:eastAsia="en-US"/>
              </w:rPr>
              <w:t>PREDMET</w:t>
            </w:r>
          </w:p>
        </w:tc>
        <w:tc>
          <w:tcPr>
            <w:tcW w:w="1134" w:type="dxa"/>
          </w:tcPr>
          <w:p w:rsidRPr="00FF5203" w:rsidR="00FF5203" w:rsidP="00FF5203" w:rsidRDefault="00FF5203" w14:paraId="02665DB9" w14:textId="77777777">
            <w:pPr>
              <w:jc w:val="both"/>
              <w:rPr>
                <w:rFonts w:eastAsia="Calibri"/>
                <w:color w:val="262626" w:themeColor="text1" w:themeTint="D9"/>
                <w:lang w:eastAsia="en-US"/>
              </w:rPr>
            </w:pPr>
            <w:r w:rsidRPr="00FF5203">
              <w:rPr>
                <w:rFonts w:eastAsia="Calibri"/>
                <w:color w:val="262626" w:themeColor="text1" w:themeTint="D9"/>
                <w:lang w:eastAsia="en-US"/>
              </w:rPr>
              <w:t>količina</w:t>
            </w:r>
          </w:p>
        </w:tc>
        <w:tc>
          <w:tcPr>
            <w:tcW w:w="1560" w:type="dxa"/>
          </w:tcPr>
          <w:p w:rsidRPr="00FF5203" w:rsidR="00FF5203" w:rsidP="00FF5203" w:rsidRDefault="00FF5203" w14:paraId="2C263B87" w14:textId="77777777">
            <w:pPr>
              <w:jc w:val="both"/>
              <w:rPr>
                <w:rFonts w:eastAsia="Calibri"/>
                <w:color w:val="262626" w:themeColor="text1" w:themeTint="D9"/>
                <w:lang w:eastAsia="en-US"/>
              </w:rPr>
            </w:pPr>
            <w:r w:rsidRPr="00FF5203">
              <w:rPr>
                <w:rFonts w:eastAsia="Calibri"/>
                <w:color w:val="262626" w:themeColor="text1" w:themeTint="D9"/>
                <w:lang w:eastAsia="en-US"/>
              </w:rPr>
              <w:t>Knjigovodstvena vrijednost</w:t>
            </w:r>
          </w:p>
        </w:tc>
        <w:tc>
          <w:tcPr>
            <w:tcW w:w="1417" w:type="dxa"/>
          </w:tcPr>
          <w:p w:rsidRPr="00FF5203" w:rsidR="00FF5203" w:rsidP="00FF5203" w:rsidRDefault="00FF5203" w14:paraId="51C68229" w14:textId="77777777">
            <w:pPr>
              <w:jc w:val="both"/>
              <w:rPr>
                <w:rFonts w:eastAsia="Calibri"/>
                <w:color w:val="262626" w:themeColor="text1" w:themeTint="D9"/>
                <w:lang w:eastAsia="en-US"/>
              </w:rPr>
            </w:pPr>
            <w:r w:rsidRPr="00FF5203">
              <w:rPr>
                <w:rFonts w:eastAsia="Calibri"/>
                <w:color w:val="262626" w:themeColor="text1" w:themeTint="D9"/>
                <w:lang w:eastAsia="en-US"/>
              </w:rPr>
              <w:t>Unovčenje</w:t>
            </w:r>
          </w:p>
        </w:tc>
        <w:tc>
          <w:tcPr>
            <w:tcW w:w="1276" w:type="dxa"/>
          </w:tcPr>
          <w:p w:rsidRPr="00FF5203" w:rsidR="00FF5203" w:rsidP="00FF5203" w:rsidRDefault="00FF5203" w14:paraId="477C40C0" w14:textId="77777777">
            <w:pPr>
              <w:jc w:val="both"/>
              <w:rPr>
                <w:rFonts w:eastAsia="Calibri"/>
                <w:color w:val="262626" w:themeColor="text1" w:themeTint="D9"/>
                <w:lang w:eastAsia="en-US"/>
              </w:rPr>
            </w:pPr>
            <w:r w:rsidRPr="00FF5203">
              <w:rPr>
                <w:rFonts w:eastAsia="Calibri"/>
                <w:color w:val="262626" w:themeColor="text1" w:themeTint="D9"/>
                <w:lang w:eastAsia="en-US"/>
              </w:rPr>
              <w:t>Iznos kupovnine</w:t>
            </w:r>
          </w:p>
        </w:tc>
        <w:tc>
          <w:tcPr>
            <w:tcW w:w="1276" w:type="dxa"/>
          </w:tcPr>
          <w:p w:rsidRPr="00FF5203" w:rsidR="00FF5203" w:rsidP="00FF5203" w:rsidRDefault="00FF5203" w14:paraId="04CCE823" w14:textId="77777777">
            <w:pPr>
              <w:jc w:val="both"/>
              <w:rPr>
                <w:rFonts w:eastAsia="Calibri"/>
                <w:color w:val="262626" w:themeColor="text1" w:themeTint="D9"/>
                <w:lang w:eastAsia="en-US"/>
              </w:rPr>
            </w:pPr>
            <w:r w:rsidRPr="00FF5203">
              <w:rPr>
                <w:rFonts w:eastAsia="Calibri"/>
                <w:color w:val="262626" w:themeColor="text1" w:themeTint="D9"/>
                <w:lang w:eastAsia="en-US"/>
              </w:rPr>
              <w:t>%</w:t>
            </w:r>
          </w:p>
          <w:p w:rsidRPr="00FF5203" w:rsidR="00FF5203" w:rsidP="00FF5203" w:rsidRDefault="00FF5203" w14:paraId="43F226C9" w14:textId="77777777">
            <w:pPr>
              <w:jc w:val="both"/>
              <w:rPr>
                <w:rFonts w:eastAsia="Calibri"/>
                <w:color w:val="262626" w:themeColor="text1" w:themeTint="D9"/>
                <w:lang w:eastAsia="en-US"/>
              </w:rPr>
            </w:pPr>
            <w:r w:rsidRPr="00FF5203">
              <w:rPr>
                <w:rFonts w:eastAsia="Calibri"/>
                <w:color w:val="262626" w:themeColor="text1" w:themeTint="D9"/>
                <w:lang w:eastAsia="en-US"/>
              </w:rPr>
              <w:t>(prodajna i knjigovodstvena vrijednost)</w:t>
            </w:r>
          </w:p>
        </w:tc>
        <w:tc>
          <w:tcPr>
            <w:tcW w:w="1134" w:type="dxa"/>
          </w:tcPr>
          <w:p w:rsidRPr="00FF5203" w:rsidR="00FF5203" w:rsidP="00FF5203" w:rsidRDefault="00FF5203" w14:paraId="3BC6BCF8" w14:textId="77777777">
            <w:pPr>
              <w:jc w:val="both"/>
              <w:rPr>
                <w:rFonts w:eastAsia="Calibri"/>
                <w:color w:val="262626" w:themeColor="text1" w:themeTint="D9"/>
                <w:lang w:eastAsia="en-US"/>
              </w:rPr>
            </w:pPr>
            <w:r w:rsidRPr="00FF5203">
              <w:rPr>
                <w:rFonts w:eastAsia="Calibri"/>
                <w:color w:val="262626" w:themeColor="text1" w:themeTint="D9"/>
                <w:lang w:eastAsia="en-US"/>
              </w:rPr>
              <w:t>Razlučno pravo</w:t>
            </w:r>
          </w:p>
        </w:tc>
      </w:tr>
      <w:tr w:rsidRPr="00FF5203" w:rsidR="00FF5203" w:rsidTr="00FE1C29" w14:paraId="3013CA69" w14:textId="77777777">
        <w:trPr>
          <w:trHeight w:val="210"/>
        </w:trPr>
        <w:tc>
          <w:tcPr>
            <w:tcW w:w="426" w:type="dxa"/>
          </w:tcPr>
          <w:p w:rsidRPr="00FF5203" w:rsidR="00FF5203" w:rsidP="00FF5203" w:rsidRDefault="00FF5203" w14:paraId="538C820A" w14:textId="77777777">
            <w:pPr>
              <w:jc w:val="both"/>
              <w:rPr>
                <w:rFonts w:eastAsia="Calibri"/>
                <w:color w:val="262626" w:themeColor="text1" w:themeTint="D9"/>
                <w:lang w:eastAsia="en-US"/>
              </w:rPr>
            </w:pPr>
            <w:r w:rsidRPr="00FF5203">
              <w:rPr>
                <w:rFonts w:eastAsia="Calibri"/>
                <w:color w:val="262626" w:themeColor="text1" w:themeTint="D9"/>
                <w:lang w:eastAsia="en-US"/>
              </w:rPr>
              <w:t>1</w:t>
            </w:r>
          </w:p>
        </w:tc>
        <w:tc>
          <w:tcPr>
            <w:tcW w:w="1275" w:type="dxa"/>
          </w:tcPr>
          <w:p w:rsidRPr="00FF5203" w:rsidR="00FF5203" w:rsidP="00FF5203" w:rsidRDefault="00FF5203" w14:paraId="5065A322" w14:textId="77777777">
            <w:pPr>
              <w:jc w:val="both"/>
              <w:rPr>
                <w:rFonts w:eastAsia="Calibri"/>
                <w:color w:val="262626" w:themeColor="text1" w:themeTint="D9"/>
                <w:lang w:eastAsia="en-US"/>
              </w:rPr>
            </w:pPr>
            <w:r w:rsidRPr="00FF5203">
              <w:rPr>
                <w:rFonts w:eastAsia="Calibri"/>
                <w:color w:val="262626" w:themeColor="text1" w:themeTint="D9"/>
                <w:lang w:eastAsia="en-US"/>
              </w:rPr>
              <w:t xml:space="preserve">Dionice Meso rad </w:t>
            </w:r>
            <w:r w:rsidRPr="00FF5203">
              <w:rPr>
                <w:rFonts w:eastAsia="Calibri"/>
                <w:color w:val="262626" w:themeColor="text1" w:themeTint="D9"/>
                <w:lang w:eastAsia="en-US"/>
              </w:rPr>
              <w:lastRenderedPageBreak/>
              <w:t>d.d. Cerić</w:t>
            </w:r>
          </w:p>
        </w:tc>
        <w:tc>
          <w:tcPr>
            <w:tcW w:w="1134" w:type="dxa"/>
          </w:tcPr>
          <w:p w:rsidRPr="00FF5203" w:rsidR="00FF5203" w:rsidP="00FF5203" w:rsidRDefault="00FF5203" w14:paraId="66301F99" w14:textId="77777777">
            <w:pPr>
              <w:jc w:val="both"/>
              <w:rPr>
                <w:rFonts w:eastAsia="Calibri"/>
                <w:color w:val="262626" w:themeColor="text1" w:themeTint="D9"/>
                <w:lang w:eastAsia="en-US"/>
              </w:rPr>
            </w:pPr>
            <w:r w:rsidRPr="00FF5203">
              <w:rPr>
                <w:rFonts w:eastAsia="Calibri"/>
                <w:color w:val="262626" w:themeColor="text1" w:themeTint="D9"/>
                <w:lang w:eastAsia="en-US"/>
              </w:rPr>
              <w:lastRenderedPageBreak/>
              <w:t>12.853</w:t>
            </w:r>
          </w:p>
        </w:tc>
        <w:tc>
          <w:tcPr>
            <w:tcW w:w="1560" w:type="dxa"/>
          </w:tcPr>
          <w:p w:rsidRPr="00FF5203" w:rsidR="00FF5203" w:rsidP="00FF5203" w:rsidRDefault="00FF5203" w14:paraId="5F391F06" w14:textId="77777777">
            <w:pPr>
              <w:jc w:val="both"/>
              <w:rPr>
                <w:rFonts w:eastAsia="Calibri"/>
                <w:color w:val="262626" w:themeColor="text1" w:themeTint="D9"/>
                <w:lang w:eastAsia="en-US"/>
              </w:rPr>
            </w:pPr>
            <w:r w:rsidRPr="00FF5203">
              <w:rPr>
                <w:rFonts w:eastAsia="Calibri"/>
                <w:color w:val="262626" w:themeColor="text1" w:themeTint="D9"/>
                <w:lang w:eastAsia="en-US"/>
              </w:rPr>
              <w:t>1.258.300</w:t>
            </w:r>
          </w:p>
        </w:tc>
        <w:tc>
          <w:tcPr>
            <w:tcW w:w="1417" w:type="dxa"/>
          </w:tcPr>
          <w:p w:rsidRPr="00FF5203" w:rsidR="00FF5203" w:rsidP="00FF5203" w:rsidRDefault="00FF5203" w14:paraId="2D681F58" w14:textId="77777777">
            <w:pPr>
              <w:jc w:val="both"/>
              <w:rPr>
                <w:rFonts w:eastAsia="Calibri"/>
                <w:color w:val="262626" w:themeColor="text1" w:themeTint="D9"/>
                <w:lang w:eastAsia="en-US"/>
              </w:rPr>
            </w:pPr>
            <w:r w:rsidRPr="00FF5203">
              <w:rPr>
                <w:rFonts w:eastAsia="Calibri"/>
                <w:color w:val="262626" w:themeColor="text1" w:themeTint="D9"/>
                <w:lang w:eastAsia="en-US"/>
              </w:rPr>
              <w:t>6.04.2016.</w:t>
            </w:r>
          </w:p>
        </w:tc>
        <w:tc>
          <w:tcPr>
            <w:tcW w:w="1276" w:type="dxa"/>
          </w:tcPr>
          <w:p w:rsidRPr="00FF5203" w:rsidR="00FF5203" w:rsidP="00FF5203" w:rsidRDefault="00FF5203" w14:paraId="0E87379B" w14:textId="77777777">
            <w:pPr>
              <w:jc w:val="both"/>
              <w:rPr>
                <w:rFonts w:eastAsia="Calibri"/>
                <w:color w:val="262626" w:themeColor="text1" w:themeTint="D9"/>
                <w:lang w:eastAsia="en-US"/>
              </w:rPr>
            </w:pPr>
            <w:r w:rsidRPr="00FF5203">
              <w:rPr>
                <w:rFonts w:eastAsia="Calibri"/>
                <w:color w:val="262626" w:themeColor="text1" w:themeTint="D9"/>
                <w:lang w:eastAsia="en-US"/>
              </w:rPr>
              <w:t>62.915,00</w:t>
            </w:r>
          </w:p>
        </w:tc>
        <w:tc>
          <w:tcPr>
            <w:tcW w:w="1276" w:type="dxa"/>
          </w:tcPr>
          <w:p w:rsidRPr="00FF5203" w:rsidR="00FF5203" w:rsidP="00FF5203" w:rsidRDefault="00FF5203" w14:paraId="746CF778" w14:textId="77777777">
            <w:pPr>
              <w:jc w:val="both"/>
              <w:rPr>
                <w:rFonts w:eastAsia="Calibri"/>
                <w:color w:val="262626" w:themeColor="text1" w:themeTint="D9"/>
                <w:lang w:eastAsia="en-US"/>
              </w:rPr>
            </w:pPr>
            <w:r w:rsidRPr="00FF5203">
              <w:rPr>
                <w:rFonts w:eastAsia="Calibri"/>
                <w:color w:val="262626" w:themeColor="text1" w:themeTint="D9"/>
                <w:lang w:eastAsia="en-US"/>
              </w:rPr>
              <w:t>5</w:t>
            </w:r>
          </w:p>
        </w:tc>
        <w:tc>
          <w:tcPr>
            <w:tcW w:w="1134" w:type="dxa"/>
          </w:tcPr>
          <w:p w:rsidRPr="00FF5203" w:rsidR="00FF5203" w:rsidP="00FF5203" w:rsidRDefault="00FF5203" w14:paraId="135E9F59" w14:textId="77777777">
            <w:pPr>
              <w:jc w:val="both"/>
              <w:rPr>
                <w:rFonts w:eastAsia="Calibri"/>
                <w:color w:val="262626" w:themeColor="text1" w:themeTint="D9"/>
                <w:lang w:eastAsia="en-US"/>
              </w:rPr>
            </w:pPr>
            <w:r w:rsidRPr="00FF5203">
              <w:rPr>
                <w:rFonts w:eastAsia="Calibri"/>
                <w:color w:val="262626" w:themeColor="text1" w:themeTint="D9"/>
                <w:lang w:eastAsia="en-US"/>
              </w:rPr>
              <w:t>-</w:t>
            </w:r>
          </w:p>
        </w:tc>
      </w:tr>
      <w:tr w:rsidRPr="00FF5203" w:rsidR="00FF5203" w:rsidTr="00FE1C29" w14:paraId="42FE3B04" w14:textId="77777777">
        <w:trPr>
          <w:trHeight w:val="210"/>
        </w:trPr>
        <w:tc>
          <w:tcPr>
            <w:tcW w:w="426" w:type="dxa"/>
          </w:tcPr>
          <w:p w:rsidRPr="00FF5203" w:rsidR="00FF5203" w:rsidP="00FF5203" w:rsidRDefault="00FF5203" w14:paraId="0248F703" w14:textId="77777777">
            <w:pPr>
              <w:jc w:val="both"/>
              <w:rPr>
                <w:rFonts w:eastAsia="Calibri"/>
                <w:color w:val="262626" w:themeColor="text1" w:themeTint="D9"/>
                <w:lang w:eastAsia="en-US"/>
              </w:rPr>
            </w:pPr>
          </w:p>
        </w:tc>
        <w:tc>
          <w:tcPr>
            <w:tcW w:w="1275" w:type="dxa"/>
          </w:tcPr>
          <w:p w:rsidRPr="00FF5203" w:rsidR="00FF5203" w:rsidP="00FF5203" w:rsidRDefault="00FF5203" w14:paraId="4438F1E6" w14:textId="77777777">
            <w:pPr>
              <w:jc w:val="both"/>
              <w:rPr>
                <w:rFonts w:eastAsia="Calibri"/>
                <w:color w:val="262626" w:themeColor="text1" w:themeTint="D9"/>
                <w:lang w:eastAsia="en-US"/>
              </w:rPr>
            </w:pPr>
          </w:p>
        </w:tc>
        <w:tc>
          <w:tcPr>
            <w:tcW w:w="1134" w:type="dxa"/>
          </w:tcPr>
          <w:p w:rsidRPr="00FF5203" w:rsidR="00FF5203" w:rsidP="00FF5203" w:rsidRDefault="00FF5203" w14:paraId="57A4ED28" w14:textId="77777777">
            <w:pPr>
              <w:jc w:val="both"/>
              <w:rPr>
                <w:rFonts w:eastAsia="Calibri"/>
                <w:color w:val="262626" w:themeColor="text1" w:themeTint="D9"/>
                <w:lang w:eastAsia="en-US"/>
              </w:rPr>
            </w:pPr>
          </w:p>
        </w:tc>
        <w:tc>
          <w:tcPr>
            <w:tcW w:w="1560" w:type="dxa"/>
          </w:tcPr>
          <w:p w:rsidRPr="00FF5203" w:rsidR="00FF5203" w:rsidP="00FF5203" w:rsidRDefault="00FF5203" w14:paraId="6D2AF7E3" w14:textId="77777777">
            <w:pPr>
              <w:jc w:val="both"/>
              <w:rPr>
                <w:rFonts w:eastAsia="Calibri"/>
                <w:color w:val="262626" w:themeColor="text1" w:themeTint="D9"/>
                <w:lang w:eastAsia="en-US"/>
              </w:rPr>
            </w:pPr>
            <w:r w:rsidRPr="00FF5203">
              <w:rPr>
                <w:rFonts w:eastAsia="Calibri"/>
                <w:color w:val="262626" w:themeColor="text1" w:themeTint="D9"/>
                <w:lang w:eastAsia="en-US"/>
              </w:rPr>
              <w:t>1.258.300</w:t>
            </w:r>
          </w:p>
        </w:tc>
        <w:tc>
          <w:tcPr>
            <w:tcW w:w="1417" w:type="dxa"/>
          </w:tcPr>
          <w:p w:rsidRPr="00FF5203" w:rsidR="00FF5203" w:rsidP="00FF5203" w:rsidRDefault="00FF5203" w14:paraId="2474AFEF" w14:textId="77777777">
            <w:pPr>
              <w:jc w:val="both"/>
              <w:rPr>
                <w:rFonts w:eastAsia="Calibri"/>
                <w:color w:val="262626" w:themeColor="text1" w:themeTint="D9"/>
                <w:lang w:eastAsia="en-US"/>
              </w:rPr>
            </w:pPr>
            <w:r w:rsidRPr="00FF5203">
              <w:rPr>
                <w:rFonts w:eastAsia="Calibri"/>
                <w:color w:val="262626" w:themeColor="text1" w:themeTint="D9"/>
                <w:lang w:eastAsia="en-US"/>
              </w:rPr>
              <w:t>-</w:t>
            </w:r>
          </w:p>
        </w:tc>
        <w:tc>
          <w:tcPr>
            <w:tcW w:w="1276" w:type="dxa"/>
          </w:tcPr>
          <w:p w:rsidRPr="00FF5203" w:rsidR="00FF5203" w:rsidP="00FF5203" w:rsidRDefault="00FF5203" w14:paraId="2B8E3007" w14:textId="77777777">
            <w:pPr>
              <w:jc w:val="both"/>
              <w:rPr>
                <w:rFonts w:eastAsia="Calibri"/>
                <w:bCs/>
                <w:color w:val="262626" w:themeColor="text1" w:themeTint="D9"/>
                <w:lang w:eastAsia="en-US"/>
              </w:rPr>
            </w:pPr>
            <w:r w:rsidRPr="00FF5203">
              <w:rPr>
                <w:rFonts w:eastAsia="Calibri"/>
                <w:bCs/>
                <w:color w:val="262626" w:themeColor="text1" w:themeTint="D9"/>
                <w:lang w:eastAsia="en-US"/>
              </w:rPr>
              <w:t>62.915,00</w:t>
            </w:r>
          </w:p>
        </w:tc>
        <w:tc>
          <w:tcPr>
            <w:tcW w:w="1276" w:type="dxa"/>
          </w:tcPr>
          <w:p w:rsidRPr="00FF5203" w:rsidR="00FF5203" w:rsidP="00FF5203" w:rsidRDefault="00FF5203" w14:paraId="08D54BF8" w14:textId="77777777">
            <w:pPr>
              <w:jc w:val="both"/>
              <w:rPr>
                <w:rFonts w:eastAsia="Calibri"/>
                <w:color w:val="262626" w:themeColor="text1" w:themeTint="D9"/>
                <w:lang w:eastAsia="en-US"/>
              </w:rPr>
            </w:pPr>
          </w:p>
        </w:tc>
        <w:tc>
          <w:tcPr>
            <w:tcW w:w="1134" w:type="dxa"/>
          </w:tcPr>
          <w:p w:rsidRPr="00FF5203" w:rsidR="00FF5203" w:rsidP="00FF5203" w:rsidRDefault="00FF5203" w14:paraId="79D0313F" w14:textId="77777777">
            <w:pPr>
              <w:jc w:val="both"/>
              <w:rPr>
                <w:rFonts w:eastAsia="Calibri"/>
                <w:color w:val="262626" w:themeColor="text1" w:themeTint="D9"/>
                <w:lang w:eastAsia="en-US"/>
              </w:rPr>
            </w:pPr>
          </w:p>
        </w:tc>
      </w:tr>
    </w:tbl>
    <w:p w:rsidRPr="00FF5203" w:rsidR="00FF5203" w:rsidP="00FF5203" w:rsidRDefault="00FF5203" w14:paraId="2E2AEF7B" w14:textId="77777777">
      <w:pPr>
        <w:jc w:val="both"/>
        <w:rPr>
          <w:color w:val="262626" w:themeColor="text1" w:themeTint="D9"/>
        </w:rPr>
      </w:pPr>
    </w:p>
    <w:p w:rsidRPr="00FF5203" w:rsidR="00FF5203" w:rsidP="00FF5203" w:rsidRDefault="00FF5203" w14:paraId="40321228" w14:textId="77777777">
      <w:pPr>
        <w:jc w:val="both"/>
        <w:rPr>
          <w:rFonts w:eastAsia="Calibri"/>
          <w:bCs/>
          <w:color w:val="262626" w:themeColor="text1" w:themeTint="D9"/>
          <w:lang w:eastAsia="en-US"/>
        </w:rPr>
      </w:pPr>
      <w:r w:rsidRPr="00FF5203">
        <w:rPr>
          <w:bCs/>
          <w:color w:val="262626" w:themeColor="text1" w:themeTint="D9"/>
        </w:rPr>
        <w:t xml:space="preserve">Ukupno unovčena stečajna masa: 22.308,87 + </w:t>
      </w:r>
      <w:r w:rsidRPr="00FF5203">
        <w:rPr>
          <w:rFonts w:eastAsia="Calibri"/>
          <w:bCs/>
          <w:color w:val="262626" w:themeColor="text1" w:themeTint="D9"/>
          <w:lang w:eastAsia="en-US"/>
        </w:rPr>
        <w:t>62.915,00 = 85.233,87 kn</w:t>
      </w:r>
    </w:p>
    <w:p w:rsidRPr="00FF5203" w:rsidR="00FF5203" w:rsidP="00FF5203" w:rsidRDefault="00FF5203" w14:paraId="17D74BE0" w14:textId="77777777">
      <w:pPr>
        <w:jc w:val="both"/>
        <w:rPr>
          <w:bCs/>
          <w:color w:val="262626" w:themeColor="text1" w:themeTint="D9"/>
        </w:rPr>
      </w:pPr>
      <w:r w:rsidRPr="00FF5203">
        <w:rPr>
          <w:bCs/>
          <w:color w:val="262626" w:themeColor="text1" w:themeTint="D9"/>
        </w:rPr>
        <w:t xml:space="preserve">Pregled stvarnih troškova unovčenja predmeta imovine stečajnog dužnika u ukupnom iznosu od </w:t>
      </w:r>
      <w:r w:rsidRPr="00FF5203">
        <w:rPr>
          <w:rFonts w:eastAsia="Calibri"/>
          <w:bCs/>
          <w:color w:val="404040" w:themeColor="text1" w:themeTint="BF"/>
          <w:lang w:eastAsia="en-US"/>
        </w:rPr>
        <w:t>108.402,84</w:t>
      </w:r>
      <w:r w:rsidRPr="00FF5203">
        <w:rPr>
          <w:bCs/>
          <w:color w:val="262626" w:themeColor="text1" w:themeTint="D9"/>
        </w:rPr>
        <w:t xml:space="preserve"> kn   </w:t>
      </w:r>
    </w:p>
    <w:tbl>
      <w:tblPr>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67"/>
        <w:gridCol w:w="2977"/>
        <w:gridCol w:w="1418"/>
        <w:gridCol w:w="1417"/>
        <w:gridCol w:w="1418"/>
        <w:gridCol w:w="1417"/>
      </w:tblGrid>
      <w:tr w:rsidRPr="00FF5203" w:rsidR="00FF5203" w:rsidTr="00FE1C29" w14:paraId="45914037"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98687F9" w14:textId="77777777">
            <w:pPr>
              <w:jc w:val="both"/>
              <w:rPr>
                <w:color w:val="262626" w:themeColor="text1" w:themeTint="D9"/>
              </w:rPr>
            </w:pPr>
            <w:r w:rsidRPr="00FF5203">
              <w:rPr>
                <w:color w:val="262626" w:themeColor="text1" w:themeTint="D9"/>
              </w:rPr>
              <w:t>R.</w:t>
            </w:r>
          </w:p>
          <w:p w:rsidRPr="00FF5203" w:rsidR="00FF5203" w:rsidP="00FF5203" w:rsidRDefault="00FF5203" w14:paraId="791B2CC0" w14:textId="77777777">
            <w:pPr>
              <w:jc w:val="both"/>
              <w:rPr>
                <w:color w:val="262626" w:themeColor="text1" w:themeTint="D9"/>
              </w:rPr>
            </w:pPr>
            <w:r w:rsidRPr="00FF5203">
              <w:rPr>
                <w:color w:val="262626" w:themeColor="text1" w:themeTint="D9"/>
              </w:rPr>
              <w:t>br.</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290C507" w14:textId="77777777">
            <w:pPr>
              <w:jc w:val="both"/>
              <w:rPr>
                <w:color w:val="262626" w:themeColor="text1" w:themeTint="D9"/>
              </w:rPr>
            </w:pPr>
            <w:r w:rsidRPr="00FF5203">
              <w:rPr>
                <w:color w:val="262626" w:themeColor="text1" w:themeTint="D9"/>
              </w:rPr>
              <w:t>Opis troškova unovčenja</w:t>
            </w:r>
          </w:p>
          <w:p w:rsidRPr="00FF5203" w:rsidR="00FF5203" w:rsidP="00FF5203" w:rsidRDefault="00FF5203" w14:paraId="26E35A03" w14:textId="77777777">
            <w:pPr>
              <w:jc w:val="both"/>
              <w:rPr>
                <w:color w:val="262626" w:themeColor="text1" w:themeTint="D9"/>
              </w:rPr>
            </w:pPr>
            <w:r w:rsidRPr="00FF5203">
              <w:rPr>
                <w:color w:val="262626" w:themeColor="text1" w:themeTint="D9"/>
              </w:rPr>
              <w:t>stečajne mase</w:t>
            </w:r>
          </w:p>
        </w:tc>
        <w:tc>
          <w:tcPr>
            <w:tcW w:w="1418"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7B00EEF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Ukupni  </w:t>
            </w:r>
          </w:p>
          <w:p w:rsidRPr="00FF5203" w:rsidR="00FF5203" w:rsidP="00FF5203" w:rsidRDefault="00FF5203" w14:paraId="6DDC7DA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troškovi  unovčenja stečajne mase</w:t>
            </w:r>
          </w:p>
          <w:p w:rsidRPr="00FF5203" w:rsidR="00FF5203" w:rsidP="00FF5203" w:rsidRDefault="00FF5203" w14:paraId="3ECE511B" w14:textId="77777777">
            <w:pPr>
              <w:tabs>
                <w:tab w:val="left" w:pos="1956"/>
              </w:tabs>
              <w:jc w:val="both"/>
              <w:rPr>
                <w:rFonts w:eastAsia="Calibri"/>
                <w:color w:val="262626" w:themeColor="text1" w:themeTint="D9"/>
                <w:lang w:eastAsia="en-US"/>
              </w:rPr>
            </w:pPr>
          </w:p>
          <w:p w:rsidRPr="00FF5203" w:rsidR="00FF5203" w:rsidP="00FF5203" w:rsidRDefault="00FF5203" w14:paraId="0C0A4B02" w14:textId="77777777">
            <w:pPr>
              <w:tabs>
                <w:tab w:val="left" w:pos="1956"/>
              </w:tabs>
              <w:jc w:val="both"/>
              <w:rPr>
                <w:rFonts w:eastAsia="Calibri"/>
                <w:color w:val="262626" w:themeColor="text1" w:themeTint="D9"/>
                <w:lang w:eastAsia="en-US"/>
              </w:rPr>
            </w:pPr>
          </w:p>
          <w:p w:rsidRPr="00FF5203" w:rsidR="00FF5203" w:rsidP="00FF5203" w:rsidRDefault="00FF5203" w14:paraId="01EC492C" w14:textId="77777777">
            <w:pPr>
              <w:tabs>
                <w:tab w:val="left" w:pos="1956"/>
              </w:tabs>
              <w:jc w:val="both"/>
              <w:rPr>
                <w:rFonts w:eastAsia="Calibri"/>
                <w:color w:val="262626" w:themeColor="text1" w:themeTint="D9"/>
                <w:lang w:eastAsia="en-US"/>
              </w:rPr>
            </w:pPr>
          </w:p>
          <w:p w:rsidRPr="00FF5203" w:rsidR="00FF5203" w:rsidP="00FF5203" w:rsidRDefault="00FF5203" w14:paraId="60BFCE5C" w14:textId="77777777">
            <w:pPr>
              <w:tabs>
                <w:tab w:val="left" w:pos="1956"/>
              </w:tabs>
              <w:jc w:val="both"/>
              <w:rPr>
                <w:rFonts w:eastAsia="Calibri"/>
                <w:color w:val="262626" w:themeColor="text1" w:themeTint="D9"/>
                <w:lang w:eastAsia="en-US"/>
              </w:rPr>
            </w:pPr>
          </w:p>
          <w:p w:rsidRPr="00FF5203" w:rsidR="00FF5203" w:rsidP="00FF5203" w:rsidRDefault="00FF5203" w14:paraId="395C942A" w14:textId="77777777">
            <w:pPr>
              <w:tabs>
                <w:tab w:val="left" w:pos="1956"/>
              </w:tabs>
              <w:jc w:val="both"/>
              <w:rPr>
                <w:rFonts w:eastAsia="Calibri"/>
                <w:color w:val="262626" w:themeColor="text1" w:themeTint="D9"/>
                <w:lang w:eastAsia="en-US"/>
              </w:rPr>
            </w:pPr>
          </w:p>
          <w:p w:rsidRPr="00FF5203" w:rsidR="00FF5203" w:rsidP="00FF5203" w:rsidRDefault="00FF5203" w14:paraId="2FACD997" w14:textId="77777777">
            <w:pPr>
              <w:tabs>
                <w:tab w:val="left" w:pos="1956"/>
              </w:tabs>
              <w:jc w:val="both"/>
              <w:rPr>
                <w:rFonts w:eastAsia="Calibri"/>
                <w:color w:val="262626" w:themeColor="text1" w:themeTint="D9"/>
                <w:lang w:eastAsia="en-US"/>
              </w:rPr>
            </w:pPr>
          </w:p>
          <w:p w:rsidRPr="00FF5203" w:rsidR="00FF5203" w:rsidP="00FF5203" w:rsidRDefault="00FF5203" w14:paraId="15243087" w14:textId="77777777">
            <w:pPr>
              <w:tabs>
                <w:tab w:val="left" w:pos="1956"/>
              </w:tabs>
              <w:jc w:val="both"/>
              <w:rPr>
                <w:rFonts w:eastAsia="Calibri"/>
                <w:b/>
                <w:color w:val="262626" w:themeColor="text1" w:themeTint="D9"/>
                <w:lang w:eastAsia="en-US"/>
              </w:rPr>
            </w:pPr>
            <w:r w:rsidRPr="00FF5203">
              <w:rPr>
                <w:rFonts w:eastAsia="Calibri"/>
                <w:b/>
                <w:color w:val="262626" w:themeColor="text1" w:themeTint="D9"/>
                <w:lang w:eastAsia="en-US"/>
              </w:rPr>
              <w:t>100 %</w:t>
            </w:r>
          </w:p>
        </w:tc>
        <w:tc>
          <w:tcPr>
            <w:tcW w:w="141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2866672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Pripadajući iznos troškova  unovčenja nekretnina :</w:t>
            </w:r>
          </w:p>
          <w:p w:rsidRPr="00FF5203" w:rsidR="00FF5203" w:rsidP="00FF5203" w:rsidRDefault="00FF5203" w14:paraId="7B8F771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Cerić</w:t>
            </w:r>
          </w:p>
          <w:p w:rsidRPr="00FF5203" w:rsidR="00FF5203" w:rsidP="00FF5203" w:rsidRDefault="00FF5203" w14:paraId="49D985B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k.č.br. 665</w:t>
            </w:r>
          </w:p>
          <w:p w:rsidRPr="00FF5203" w:rsidR="00FF5203" w:rsidP="00FF5203" w:rsidRDefault="00FF5203" w14:paraId="38EC0384"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k.č.br. 666/2</w:t>
            </w:r>
          </w:p>
          <w:p w:rsidRPr="00FF5203" w:rsidR="00FF5203" w:rsidP="00FF5203" w:rsidRDefault="00FF5203" w14:paraId="514FBBB7" w14:textId="77777777">
            <w:pPr>
              <w:tabs>
                <w:tab w:val="left" w:pos="1956"/>
              </w:tabs>
              <w:jc w:val="both"/>
              <w:rPr>
                <w:rFonts w:eastAsia="Calibri"/>
                <w:color w:val="262626" w:themeColor="text1" w:themeTint="D9"/>
                <w:lang w:eastAsia="en-US"/>
              </w:rPr>
            </w:pPr>
          </w:p>
          <w:p w:rsidRPr="00FF5203" w:rsidR="00FF5203" w:rsidP="00FF5203" w:rsidRDefault="00FF5203" w14:paraId="7AE1305F"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18.108,87 kn  </w:t>
            </w:r>
          </w:p>
          <w:p w:rsidRPr="00FF5203" w:rsidR="00FF5203" w:rsidP="00FF5203" w:rsidRDefault="00FF5203" w14:paraId="2C09A4FF" w14:textId="77777777">
            <w:pPr>
              <w:tabs>
                <w:tab w:val="left" w:pos="1956"/>
              </w:tabs>
              <w:jc w:val="both"/>
              <w:rPr>
                <w:rFonts w:eastAsia="Calibri"/>
                <w:color w:val="262626" w:themeColor="text1" w:themeTint="D9"/>
                <w:lang w:eastAsia="en-US"/>
              </w:rPr>
            </w:pPr>
          </w:p>
          <w:p w:rsidRPr="00FF5203" w:rsidR="00FF5203" w:rsidP="00FF5203" w:rsidRDefault="00FF5203" w14:paraId="090BA77A" w14:textId="77777777">
            <w:pPr>
              <w:tabs>
                <w:tab w:val="left" w:pos="1956"/>
              </w:tabs>
              <w:jc w:val="both"/>
              <w:rPr>
                <w:rFonts w:eastAsia="Calibri"/>
                <w:b/>
                <w:color w:val="262626" w:themeColor="text1" w:themeTint="D9"/>
                <w:lang w:eastAsia="en-US"/>
              </w:rPr>
            </w:pPr>
            <w:r w:rsidRPr="00FF5203">
              <w:rPr>
                <w:rFonts w:eastAsia="Calibri"/>
                <w:b/>
                <w:color w:val="262626" w:themeColor="text1" w:themeTint="D9"/>
                <w:lang w:eastAsia="en-US"/>
              </w:rPr>
              <w:t>21,25 %</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F24A8D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Pripadajući iznos troškova  unovčenja nekretnina :</w:t>
            </w:r>
          </w:p>
          <w:p w:rsidRPr="00FF5203" w:rsidR="00FF5203" w:rsidP="00FF5203" w:rsidRDefault="00FF5203" w14:paraId="5C6D4E4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Cerić</w:t>
            </w:r>
          </w:p>
          <w:p w:rsidRPr="00FF5203" w:rsidR="00FF5203" w:rsidP="00FF5203" w:rsidRDefault="00FF5203" w14:paraId="68614A1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k.č.br. 664 </w:t>
            </w:r>
          </w:p>
          <w:p w:rsidRPr="00FF5203" w:rsidR="00FF5203" w:rsidP="00FF5203" w:rsidRDefault="00FF5203" w14:paraId="7764530E" w14:textId="77777777">
            <w:pPr>
              <w:tabs>
                <w:tab w:val="left" w:pos="1956"/>
              </w:tabs>
              <w:jc w:val="both"/>
              <w:rPr>
                <w:rFonts w:eastAsia="Calibri"/>
                <w:color w:val="262626" w:themeColor="text1" w:themeTint="D9"/>
                <w:lang w:eastAsia="en-US"/>
              </w:rPr>
            </w:pPr>
          </w:p>
          <w:p w:rsidRPr="00FF5203" w:rsidR="00FF5203" w:rsidP="00FF5203" w:rsidRDefault="00FF5203" w14:paraId="5ED34635" w14:textId="77777777">
            <w:pPr>
              <w:tabs>
                <w:tab w:val="left" w:pos="1956"/>
              </w:tabs>
              <w:jc w:val="both"/>
              <w:rPr>
                <w:rFonts w:eastAsia="Calibri"/>
                <w:color w:val="262626" w:themeColor="text1" w:themeTint="D9"/>
                <w:lang w:eastAsia="en-US"/>
              </w:rPr>
            </w:pPr>
          </w:p>
          <w:p w:rsidRPr="00FF5203" w:rsidR="00FF5203" w:rsidP="00FF5203" w:rsidRDefault="00FF5203" w14:paraId="6A393E7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4.200,00 kn</w:t>
            </w:r>
          </w:p>
          <w:p w:rsidRPr="00FF5203" w:rsidR="00FF5203" w:rsidP="00FF5203" w:rsidRDefault="00FF5203" w14:paraId="311F1615" w14:textId="77777777">
            <w:pPr>
              <w:tabs>
                <w:tab w:val="left" w:pos="1956"/>
              </w:tabs>
              <w:jc w:val="both"/>
              <w:rPr>
                <w:rFonts w:eastAsia="Calibri"/>
                <w:color w:val="262626" w:themeColor="text1" w:themeTint="D9"/>
                <w:lang w:eastAsia="en-US"/>
              </w:rPr>
            </w:pPr>
          </w:p>
          <w:p w:rsidRPr="00FF5203" w:rsidR="00FF5203" w:rsidP="00FF5203" w:rsidRDefault="00FF5203" w14:paraId="109EE0D9" w14:textId="77777777">
            <w:pPr>
              <w:tabs>
                <w:tab w:val="left" w:pos="1956"/>
              </w:tabs>
              <w:jc w:val="both"/>
              <w:rPr>
                <w:rFonts w:eastAsia="Calibri"/>
                <w:b/>
                <w:color w:val="262626" w:themeColor="text1" w:themeTint="D9"/>
                <w:lang w:eastAsia="en-US"/>
              </w:rPr>
            </w:pPr>
            <w:r w:rsidRPr="00FF5203">
              <w:rPr>
                <w:rFonts w:eastAsia="Calibri"/>
                <w:b/>
                <w:color w:val="262626" w:themeColor="text1" w:themeTint="D9"/>
                <w:lang w:eastAsia="en-US"/>
              </w:rPr>
              <w:t>4,93 %</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A24A7AB"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Pripadajući iznos troškova za unovčenje financijske imovine -</w:t>
            </w:r>
          </w:p>
          <w:p w:rsidRPr="00FF5203" w:rsidR="00FF5203" w:rsidP="00FF5203" w:rsidRDefault="00FF5203" w14:paraId="2B4125D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dionica</w:t>
            </w:r>
          </w:p>
          <w:p w:rsidRPr="00FF5203" w:rsidR="00FF5203" w:rsidP="00FF5203" w:rsidRDefault="00FF5203" w14:paraId="7D56417C" w14:textId="77777777">
            <w:pPr>
              <w:tabs>
                <w:tab w:val="left" w:pos="1956"/>
              </w:tabs>
              <w:jc w:val="both"/>
              <w:rPr>
                <w:rFonts w:eastAsia="Calibri"/>
                <w:color w:val="262626" w:themeColor="text1" w:themeTint="D9"/>
                <w:lang w:eastAsia="en-US"/>
              </w:rPr>
            </w:pPr>
          </w:p>
          <w:p w:rsidRPr="00FF5203" w:rsidR="00FF5203" w:rsidP="00FF5203" w:rsidRDefault="00FF5203" w14:paraId="711B26B5" w14:textId="77777777">
            <w:pPr>
              <w:tabs>
                <w:tab w:val="left" w:pos="1956"/>
              </w:tabs>
              <w:jc w:val="both"/>
              <w:rPr>
                <w:rFonts w:eastAsia="Calibri"/>
                <w:color w:val="262626" w:themeColor="text1" w:themeTint="D9"/>
                <w:lang w:eastAsia="en-US"/>
              </w:rPr>
            </w:pPr>
          </w:p>
          <w:p w:rsidRPr="00FF5203" w:rsidR="00FF5203" w:rsidP="00FF5203" w:rsidRDefault="00FF5203" w14:paraId="39A8E6E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62.915,00 kn </w:t>
            </w:r>
          </w:p>
          <w:p w:rsidRPr="00FF5203" w:rsidR="00FF5203" w:rsidP="00FF5203" w:rsidRDefault="00FF5203" w14:paraId="1FAF6DE9" w14:textId="77777777">
            <w:pPr>
              <w:tabs>
                <w:tab w:val="left" w:pos="1956"/>
              </w:tabs>
              <w:jc w:val="both"/>
              <w:rPr>
                <w:rFonts w:eastAsia="Calibri"/>
                <w:color w:val="262626" w:themeColor="text1" w:themeTint="D9"/>
                <w:lang w:eastAsia="en-US"/>
              </w:rPr>
            </w:pPr>
          </w:p>
          <w:p w:rsidRPr="00FF5203" w:rsidR="00FF5203" w:rsidP="00FF5203" w:rsidRDefault="00FF5203" w14:paraId="28184163" w14:textId="77777777">
            <w:pPr>
              <w:tabs>
                <w:tab w:val="left" w:pos="1956"/>
              </w:tabs>
              <w:jc w:val="both"/>
              <w:rPr>
                <w:rFonts w:eastAsia="Calibri"/>
                <w:b/>
                <w:color w:val="262626" w:themeColor="text1" w:themeTint="D9"/>
                <w:lang w:eastAsia="en-US"/>
              </w:rPr>
            </w:pPr>
            <w:r w:rsidRPr="00FF5203">
              <w:rPr>
                <w:rFonts w:eastAsia="Calibri"/>
                <w:b/>
                <w:color w:val="262626" w:themeColor="text1" w:themeTint="D9"/>
                <w:lang w:eastAsia="en-US"/>
              </w:rPr>
              <w:t>73,82 %</w:t>
            </w:r>
          </w:p>
        </w:tc>
      </w:tr>
      <w:tr w:rsidRPr="00FF5203" w:rsidR="00FF5203" w:rsidTr="00FE1C29" w14:paraId="1258E0E4"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059623B" w14:textId="77777777">
            <w:pPr>
              <w:jc w:val="both"/>
              <w:rPr>
                <w:color w:val="262626" w:themeColor="text1" w:themeTint="D9"/>
              </w:rPr>
            </w:pP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301A72FC" w14:textId="77777777">
            <w:pPr>
              <w:tabs>
                <w:tab w:val="left" w:pos="1956"/>
              </w:tabs>
              <w:jc w:val="both"/>
              <w:rPr>
                <w:rFonts w:eastAsia="Calibri"/>
                <w:b/>
                <w:color w:val="262626" w:themeColor="text1" w:themeTint="D9"/>
                <w:lang w:eastAsia="en-US"/>
              </w:rPr>
            </w:pPr>
            <w:r w:rsidRPr="00FF5203">
              <w:rPr>
                <w:rFonts w:eastAsia="Calibri"/>
                <w:b/>
                <w:color w:val="262626" w:themeColor="text1" w:themeTint="D9"/>
                <w:lang w:eastAsia="en-US"/>
              </w:rPr>
              <w:t>Direktni</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1BA09A3" w14:textId="77777777">
            <w:pPr>
              <w:tabs>
                <w:tab w:val="left" w:pos="1956"/>
              </w:tabs>
              <w:jc w:val="both"/>
              <w:rPr>
                <w:rFonts w:eastAsia="Calibri"/>
                <w:color w:val="262626" w:themeColor="text1" w:themeTint="D9"/>
                <w:lang w:eastAsia="en-US"/>
              </w:rPr>
            </w:pP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9106EC1" w14:textId="77777777">
            <w:pPr>
              <w:tabs>
                <w:tab w:val="left" w:pos="1956"/>
              </w:tabs>
              <w:jc w:val="both"/>
              <w:rPr>
                <w:rFonts w:eastAsia="Calibri"/>
                <w:color w:val="262626" w:themeColor="text1" w:themeTint="D9"/>
                <w:lang w:eastAsia="en-US"/>
              </w:rPr>
            </w:pP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675D953" w14:textId="77777777">
            <w:pPr>
              <w:tabs>
                <w:tab w:val="left" w:pos="1956"/>
              </w:tabs>
              <w:jc w:val="both"/>
              <w:rPr>
                <w:rFonts w:eastAsia="Calibri"/>
                <w:color w:val="262626" w:themeColor="text1" w:themeTint="D9"/>
                <w:lang w:eastAsia="en-US"/>
              </w:rPr>
            </w:pP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21F359E" w14:textId="77777777">
            <w:pPr>
              <w:tabs>
                <w:tab w:val="left" w:pos="1956"/>
              </w:tabs>
              <w:jc w:val="both"/>
              <w:rPr>
                <w:rFonts w:eastAsia="Calibri"/>
                <w:color w:val="262626" w:themeColor="text1" w:themeTint="D9"/>
                <w:lang w:eastAsia="en-US"/>
              </w:rPr>
            </w:pPr>
          </w:p>
        </w:tc>
      </w:tr>
      <w:tr w:rsidRPr="00FF5203" w:rsidR="00FF5203" w:rsidTr="00FE1C29" w14:paraId="28EA57DA" w14:textId="77777777">
        <w:tc>
          <w:tcPr>
            <w:tcW w:w="56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76B85348" w14:textId="77777777">
            <w:pPr>
              <w:jc w:val="both"/>
              <w:rPr>
                <w:color w:val="262626" w:themeColor="text1" w:themeTint="D9"/>
              </w:rPr>
            </w:pPr>
            <w:r w:rsidRPr="00FF5203">
              <w:rPr>
                <w:color w:val="262626" w:themeColor="text1" w:themeTint="D9"/>
              </w:rPr>
              <w:t>1.</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185FE3C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Oglasi  u Večernjem listu</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1B2DFA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31.359,00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63ADBA4"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25.455,17</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B08F17B"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5.903,83</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124B96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w:t>
            </w:r>
          </w:p>
        </w:tc>
      </w:tr>
      <w:tr w:rsidRPr="00FF5203" w:rsidR="00FF5203" w:rsidTr="00FE1C29" w14:paraId="6AF43FAA" w14:textId="77777777">
        <w:tc>
          <w:tcPr>
            <w:tcW w:w="56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41390429" w14:textId="77777777">
            <w:pPr>
              <w:jc w:val="both"/>
              <w:rPr>
                <w:color w:val="262626" w:themeColor="text1" w:themeTint="D9"/>
              </w:rPr>
            </w:pPr>
            <w:r w:rsidRPr="00FF5203">
              <w:rPr>
                <w:color w:val="262626" w:themeColor="text1" w:themeTint="D9"/>
              </w:rPr>
              <w:t>2.</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43617B0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Oglasi  na VTV</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DBA799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120,00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5D85859"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120,00</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7C21FC8"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D4A0025"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w:t>
            </w:r>
          </w:p>
        </w:tc>
      </w:tr>
      <w:tr w:rsidRPr="00FF5203" w:rsidR="00FF5203" w:rsidTr="00FE1C29" w14:paraId="0D193D53"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73B4DC0" w14:textId="77777777">
            <w:pPr>
              <w:jc w:val="both"/>
              <w:rPr>
                <w:color w:val="262626" w:themeColor="text1" w:themeTint="D9"/>
              </w:rPr>
            </w:pPr>
            <w:r w:rsidRPr="00FF5203">
              <w:rPr>
                <w:color w:val="262626" w:themeColor="text1" w:themeTint="D9"/>
              </w:rPr>
              <w:t>3.</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922954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Oglasi  u  Večernjem listu -dionice</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EC63038"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800,00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434A364"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26D256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03F728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800,00</w:t>
            </w:r>
          </w:p>
        </w:tc>
      </w:tr>
      <w:tr w:rsidRPr="00FF5203" w:rsidR="00FF5203" w:rsidTr="00FE1C29" w14:paraId="66FB2ED9"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C525DF0" w14:textId="77777777">
            <w:pPr>
              <w:jc w:val="both"/>
              <w:rPr>
                <w:color w:val="262626" w:themeColor="text1" w:themeTint="D9"/>
              </w:rPr>
            </w:pPr>
            <w:r w:rsidRPr="00FF5203">
              <w:rPr>
                <w:color w:val="262626" w:themeColor="text1" w:themeTint="D9"/>
              </w:rPr>
              <w:t>4.</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EEA904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Troškovi odvjetnika - </w:t>
            </w:r>
          </w:p>
          <w:p w:rsidRPr="00FF5203" w:rsidR="00FF5203" w:rsidP="00FF5203" w:rsidRDefault="00FF5203" w14:paraId="27AE210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zastupanje  u postupku dokapitalizacije  Meso- rad d.d. Cerić</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E35E195"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10.625,00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41BFB6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087817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97DB7A5"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10.625,00</w:t>
            </w:r>
          </w:p>
        </w:tc>
      </w:tr>
      <w:tr w:rsidRPr="00FF5203" w:rsidR="00FF5203" w:rsidTr="00FE1C29" w14:paraId="68556E57"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D41290D" w14:textId="77777777">
            <w:pPr>
              <w:jc w:val="both"/>
              <w:rPr>
                <w:color w:val="404040" w:themeColor="text1" w:themeTint="BF"/>
              </w:rPr>
            </w:pPr>
            <w:r w:rsidRPr="00FF5203">
              <w:rPr>
                <w:color w:val="404040" w:themeColor="text1" w:themeTint="BF"/>
              </w:rPr>
              <w:t>5.</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7D0B8FA" w14:textId="77777777">
            <w:pPr>
              <w:tabs>
                <w:tab w:val="left" w:pos="1956"/>
              </w:tabs>
              <w:jc w:val="both"/>
              <w:rPr>
                <w:rFonts w:eastAsia="Calibri"/>
                <w:lang w:eastAsia="en-US"/>
              </w:rPr>
            </w:pPr>
            <w:r w:rsidRPr="00FF5203">
              <w:rPr>
                <w:rFonts w:eastAsia="Calibri"/>
                <w:lang w:eastAsia="en-US"/>
              </w:rPr>
              <w:t>Procjena nekretnina</w:t>
            </w:r>
          </w:p>
          <w:p w:rsidRPr="00FF5203" w:rsidR="00FF5203" w:rsidP="00FF5203" w:rsidRDefault="00FF5203" w14:paraId="7D55462D" w14:textId="77777777">
            <w:pPr>
              <w:tabs>
                <w:tab w:val="left" w:pos="1956"/>
              </w:tabs>
              <w:jc w:val="both"/>
              <w:rPr>
                <w:rFonts w:eastAsia="Calibri"/>
                <w:lang w:eastAsia="en-US"/>
              </w:rPr>
            </w:pPr>
            <w:r w:rsidRPr="00FF5203">
              <w:rPr>
                <w:rFonts w:eastAsia="Calibri"/>
                <w:lang w:eastAsia="en-US"/>
              </w:rPr>
              <w:t>(81,17  :  18,83)</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B723A1D" w14:textId="77777777">
            <w:pPr>
              <w:tabs>
                <w:tab w:val="left" w:pos="1956"/>
              </w:tabs>
              <w:jc w:val="both"/>
              <w:rPr>
                <w:rFonts w:eastAsia="Calibri"/>
                <w:color w:val="404040" w:themeColor="text1" w:themeTint="BF"/>
                <w:lang w:eastAsia="en-US"/>
              </w:rPr>
            </w:pPr>
            <w:r w:rsidRPr="00FF5203">
              <w:rPr>
                <w:rFonts w:eastAsia="Calibri"/>
                <w:color w:val="262626" w:themeColor="text1" w:themeTint="D9"/>
                <w:lang w:eastAsia="en-US"/>
              </w:rPr>
              <w:t>1.875,00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82C377C" w14:textId="77777777">
            <w:pPr>
              <w:tabs>
                <w:tab w:val="left" w:pos="1956"/>
              </w:tabs>
              <w:jc w:val="both"/>
              <w:rPr>
                <w:rFonts w:eastAsia="Calibri"/>
                <w:lang w:eastAsia="en-US"/>
              </w:rPr>
            </w:pPr>
            <w:r w:rsidRPr="00FF5203">
              <w:rPr>
                <w:rFonts w:eastAsia="Calibri"/>
                <w:lang w:eastAsia="en-US"/>
              </w:rPr>
              <w:t>1.521,94</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3597ECA" w14:textId="77777777">
            <w:pPr>
              <w:tabs>
                <w:tab w:val="left" w:pos="1956"/>
              </w:tabs>
              <w:jc w:val="both"/>
              <w:rPr>
                <w:rFonts w:eastAsia="Calibri"/>
                <w:lang w:eastAsia="en-US"/>
              </w:rPr>
            </w:pPr>
            <w:r w:rsidRPr="00FF5203">
              <w:rPr>
                <w:rFonts w:eastAsia="Calibri"/>
                <w:lang w:eastAsia="en-US"/>
              </w:rPr>
              <w:t>353,06</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B61F735" w14:textId="77777777">
            <w:pPr>
              <w:tabs>
                <w:tab w:val="left" w:pos="1956"/>
              </w:tabs>
              <w:jc w:val="both"/>
              <w:rPr>
                <w:rFonts w:eastAsia="Calibri"/>
                <w:color w:val="404040" w:themeColor="text1" w:themeTint="BF"/>
                <w:lang w:eastAsia="en-US"/>
              </w:rPr>
            </w:pPr>
            <w:r w:rsidRPr="00FF5203">
              <w:rPr>
                <w:rFonts w:eastAsia="Calibri"/>
                <w:color w:val="404040" w:themeColor="text1" w:themeTint="BF"/>
                <w:lang w:eastAsia="en-US"/>
              </w:rPr>
              <w:t>-</w:t>
            </w:r>
          </w:p>
        </w:tc>
      </w:tr>
      <w:tr w:rsidRPr="00FF5203" w:rsidR="00FF5203" w:rsidTr="00FE1C29" w14:paraId="3EEC74C0"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076E163" w14:textId="77777777">
            <w:pPr>
              <w:jc w:val="both"/>
              <w:rPr>
                <w:color w:val="404040" w:themeColor="text1" w:themeTint="BF"/>
              </w:rPr>
            </w:pP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BB16E60" w14:textId="77777777">
            <w:pPr>
              <w:tabs>
                <w:tab w:val="left" w:pos="1956"/>
              </w:tabs>
              <w:jc w:val="both"/>
              <w:rPr>
                <w:rFonts w:eastAsia="Calibri"/>
                <w:b/>
                <w:color w:val="404040" w:themeColor="text1" w:themeTint="BF"/>
                <w:lang w:eastAsia="en-US"/>
              </w:rPr>
            </w:pPr>
            <w:r w:rsidRPr="00FF5203">
              <w:rPr>
                <w:rFonts w:eastAsia="Calibri"/>
                <w:b/>
                <w:color w:val="404040" w:themeColor="text1" w:themeTint="BF"/>
                <w:lang w:eastAsia="en-US"/>
              </w:rPr>
              <w:t xml:space="preserve">Ukupno </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0E449CB" w14:textId="77777777">
            <w:pPr>
              <w:tabs>
                <w:tab w:val="left" w:pos="1956"/>
              </w:tabs>
              <w:jc w:val="both"/>
              <w:rPr>
                <w:rFonts w:eastAsia="Calibri"/>
                <w:b/>
                <w:bCs/>
                <w:color w:val="404040" w:themeColor="text1" w:themeTint="BF"/>
                <w:lang w:eastAsia="en-US"/>
              </w:rPr>
            </w:pPr>
            <w:r w:rsidRPr="00FF5203">
              <w:rPr>
                <w:rFonts w:eastAsia="Calibri"/>
                <w:b/>
                <w:bCs/>
                <w:color w:val="404040" w:themeColor="text1" w:themeTint="BF"/>
                <w:lang w:eastAsia="en-US"/>
              </w:rPr>
              <w:t>44.779,00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0EFC053" w14:textId="77777777">
            <w:pPr>
              <w:tabs>
                <w:tab w:val="left" w:pos="1956"/>
              </w:tabs>
              <w:jc w:val="both"/>
              <w:rPr>
                <w:rFonts w:eastAsia="Calibri"/>
                <w:b/>
                <w:bCs/>
                <w:lang w:eastAsia="en-US"/>
              </w:rPr>
            </w:pPr>
            <w:r w:rsidRPr="00FF5203">
              <w:rPr>
                <w:rFonts w:eastAsia="Calibri"/>
                <w:b/>
                <w:bCs/>
                <w:lang w:eastAsia="en-US"/>
              </w:rPr>
              <w:t>27.097,11</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8B1DFE1" w14:textId="77777777">
            <w:pPr>
              <w:tabs>
                <w:tab w:val="left" w:pos="1956"/>
              </w:tabs>
              <w:jc w:val="both"/>
              <w:rPr>
                <w:rFonts w:eastAsia="Calibri"/>
                <w:b/>
                <w:bCs/>
                <w:lang w:eastAsia="en-US"/>
              </w:rPr>
            </w:pPr>
            <w:r w:rsidRPr="00FF5203">
              <w:rPr>
                <w:rFonts w:eastAsia="Calibri"/>
                <w:b/>
                <w:bCs/>
                <w:lang w:eastAsia="en-US"/>
              </w:rPr>
              <w:t>6.256,89</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AE6AFA1" w14:textId="77777777">
            <w:pPr>
              <w:tabs>
                <w:tab w:val="left" w:pos="1956"/>
              </w:tabs>
              <w:jc w:val="both"/>
              <w:rPr>
                <w:rFonts w:eastAsia="Calibri"/>
                <w:b/>
                <w:bCs/>
                <w:color w:val="404040" w:themeColor="text1" w:themeTint="BF"/>
                <w:lang w:eastAsia="en-US"/>
              </w:rPr>
            </w:pPr>
            <w:r w:rsidRPr="00FF5203">
              <w:rPr>
                <w:rFonts w:eastAsia="Calibri"/>
                <w:b/>
                <w:bCs/>
                <w:color w:val="404040" w:themeColor="text1" w:themeTint="BF"/>
                <w:lang w:eastAsia="en-US"/>
              </w:rPr>
              <w:t>11.425,00</w:t>
            </w:r>
          </w:p>
        </w:tc>
      </w:tr>
      <w:tr w:rsidRPr="00FF5203" w:rsidR="00FF5203" w:rsidTr="00FE1C29" w14:paraId="74DF2297"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047CB9C" w14:textId="77777777">
            <w:pPr>
              <w:jc w:val="both"/>
              <w:rPr>
                <w:color w:val="262626" w:themeColor="text1" w:themeTint="D9"/>
              </w:rPr>
            </w:pP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2D5ADBB1" w14:textId="77777777">
            <w:pPr>
              <w:tabs>
                <w:tab w:val="left" w:pos="1956"/>
              </w:tabs>
              <w:jc w:val="both"/>
              <w:rPr>
                <w:rFonts w:eastAsia="Calibri"/>
                <w:b/>
                <w:color w:val="262626" w:themeColor="text1" w:themeTint="D9"/>
                <w:lang w:eastAsia="en-US"/>
              </w:rPr>
            </w:pPr>
            <w:r w:rsidRPr="00FF5203">
              <w:rPr>
                <w:rFonts w:eastAsia="Calibri"/>
                <w:b/>
                <w:color w:val="262626" w:themeColor="text1" w:themeTint="D9"/>
                <w:lang w:eastAsia="en-US"/>
              </w:rPr>
              <w:t>Indirektni (opći)</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1AADBBD" w14:textId="77777777">
            <w:pPr>
              <w:tabs>
                <w:tab w:val="left" w:pos="1956"/>
              </w:tabs>
              <w:jc w:val="both"/>
              <w:rPr>
                <w:rFonts w:eastAsia="Calibri"/>
                <w:color w:val="262626" w:themeColor="text1" w:themeTint="D9"/>
                <w:lang w:eastAsia="en-US"/>
              </w:rPr>
            </w:pP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2BC8B3E" w14:textId="77777777">
            <w:pPr>
              <w:tabs>
                <w:tab w:val="left" w:pos="1956"/>
              </w:tabs>
              <w:jc w:val="both"/>
              <w:rPr>
                <w:rFonts w:eastAsia="Calibri"/>
                <w:color w:val="262626" w:themeColor="text1" w:themeTint="D9"/>
                <w:lang w:eastAsia="en-US"/>
              </w:rPr>
            </w:pP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636C274" w14:textId="77777777">
            <w:pPr>
              <w:tabs>
                <w:tab w:val="left" w:pos="1956"/>
              </w:tabs>
              <w:jc w:val="both"/>
              <w:rPr>
                <w:rFonts w:eastAsia="Calibri"/>
                <w:color w:val="262626" w:themeColor="text1" w:themeTint="D9"/>
                <w:lang w:eastAsia="en-US"/>
              </w:rPr>
            </w:pP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DCEE2CA" w14:textId="77777777">
            <w:pPr>
              <w:tabs>
                <w:tab w:val="left" w:pos="1956"/>
              </w:tabs>
              <w:jc w:val="both"/>
              <w:rPr>
                <w:rFonts w:eastAsia="Calibri"/>
                <w:color w:val="262626" w:themeColor="text1" w:themeTint="D9"/>
                <w:lang w:eastAsia="en-US"/>
              </w:rPr>
            </w:pPr>
          </w:p>
        </w:tc>
      </w:tr>
      <w:tr w:rsidRPr="00FF5203" w:rsidR="00FF5203" w:rsidTr="00FE1C29" w14:paraId="583C1288"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F3EF870" w14:textId="77777777">
            <w:pPr>
              <w:jc w:val="both"/>
              <w:rPr>
                <w:color w:val="262626" w:themeColor="text1" w:themeTint="D9"/>
              </w:rPr>
            </w:pPr>
            <w:r w:rsidRPr="00FF5203">
              <w:rPr>
                <w:color w:val="262626" w:themeColor="text1" w:themeTint="D9"/>
              </w:rPr>
              <w:t xml:space="preserve">   1.</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1DCDA4A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Uplaćena sredstva sa sudskog depozita </w:t>
            </w:r>
          </w:p>
          <w:p w:rsidRPr="00FF5203" w:rsidR="00FF5203" w:rsidP="00FF5203" w:rsidRDefault="00FF5203" w14:paraId="7532447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 (21,25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479E3C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15.000,00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324DD1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3.187,50</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8432009"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739,50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230E13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11.073,00</w:t>
            </w:r>
          </w:p>
        </w:tc>
      </w:tr>
      <w:tr w:rsidRPr="00FF5203" w:rsidR="00FF5203" w:rsidTr="00FE1C29" w14:paraId="02AF43E4"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39FBD75" w14:textId="77777777">
            <w:pPr>
              <w:jc w:val="both"/>
              <w:rPr>
                <w:color w:val="262626" w:themeColor="text1" w:themeTint="D9"/>
              </w:rPr>
            </w:pPr>
            <w:r w:rsidRPr="00FF5203">
              <w:rPr>
                <w:color w:val="262626" w:themeColor="text1" w:themeTint="D9"/>
              </w:rPr>
              <w:t>2.</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233E10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Naknade banci  do  20.10.2020.</w:t>
            </w:r>
          </w:p>
          <w:p w:rsidRPr="00FF5203" w:rsidR="00FF5203" w:rsidP="00FF5203" w:rsidRDefault="00FF5203" w14:paraId="4B4BE9B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A51B8D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2.340,00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C2C11A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497,25</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1AD0FF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115,36</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749BB9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1.727,39</w:t>
            </w:r>
          </w:p>
        </w:tc>
      </w:tr>
      <w:tr w:rsidRPr="00FF5203" w:rsidR="00FF5203" w:rsidTr="00FE1C29" w14:paraId="0DC4744C"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8CC2ABE" w14:textId="77777777">
            <w:pPr>
              <w:jc w:val="both"/>
              <w:rPr>
                <w:color w:val="262626" w:themeColor="text1" w:themeTint="D9"/>
              </w:rPr>
            </w:pPr>
            <w:r w:rsidRPr="00FF5203">
              <w:rPr>
                <w:color w:val="262626" w:themeColor="text1" w:themeTint="D9"/>
              </w:rPr>
              <w:t>3.</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6B90753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Naknade banci  od  21.10.2020.</w:t>
            </w:r>
          </w:p>
          <w:p w:rsidRPr="00FF5203" w:rsidR="00FF5203" w:rsidP="00FF5203" w:rsidRDefault="00FF5203" w14:paraId="1FEEC18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58381E8"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800,00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11B72A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170,00</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50A548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39,44</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85A5D9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590,56</w:t>
            </w:r>
          </w:p>
        </w:tc>
      </w:tr>
      <w:tr w:rsidRPr="00FF5203" w:rsidR="00FF5203" w:rsidTr="00FE1C29" w14:paraId="32A5D6FB"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4AE3B4F" w14:textId="77777777">
            <w:pPr>
              <w:jc w:val="both"/>
              <w:rPr>
                <w:color w:val="262626" w:themeColor="text1" w:themeTint="D9"/>
              </w:rPr>
            </w:pPr>
            <w:r w:rsidRPr="00FF5203">
              <w:rPr>
                <w:color w:val="262626" w:themeColor="text1" w:themeTint="D9"/>
              </w:rPr>
              <w:t>4.</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B262C4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Javna objava  2013. - 2018.</w:t>
            </w:r>
          </w:p>
          <w:p w:rsidRPr="00FF5203" w:rsidR="00FF5203" w:rsidP="00FF5203" w:rsidRDefault="00FF5203" w14:paraId="327D6CD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0C483A4"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1.380,00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DFAEBC4"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293,25</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E33991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68,03</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C84EDD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1.018,72</w:t>
            </w:r>
          </w:p>
        </w:tc>
      </w:tr>
      <w:tr w:rsidRPr="00FF5203" w:rsidR="00FF5203" w:rsidTr="00FE1C29" w14:paraId="6175F66F"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F352EA8" w14:textId="77777777">
            <w:pPr>
              <w:jc w:val="both"/>
              <w:rPr>
                <w:color w:val="262626" w:themeColor="text1" w:themeTint="D9"/>
              </w:rPr>
            </w:pPr>
            <w:r w:rsidRPr="00FF5203">
              <w:rPr>
                <w:color w:val="262626" w:themeColor="text1" w:themeTint="D9"/>
              </w:rPr>
              <w:t>5.</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564BA3D8"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Javna objava  2019. - 2020.</w:t>
            </w:r>
          </w:p>
          <w:p w:rsidRPr="00FF5203" w:rsidR="00FF5203" w:rsidP="00FF5203" w:rsidRDefault="00FF5203" w14:paraId="2ED973E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73F537B"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460,00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372803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97,75</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AAE3C8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22,68</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95448B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339,57</w:t>
            </w:r>
          </w:p>
        </w:tc>
      </w:tr>
      <w:tr w:rsidRPr="00FF5203" w:rsidR="00FF5203" w:rsidTr="00FE1C29" w14:paraId="2DCD69AC"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57BE063" w14:textId="77777777">
            <w:pPr>
              <w:jc w:val="both"/>
              <w:rPr>
                <w:color w:val="262626" w:themeColor="text1" w:themeTint="D9"/>
              </w:rPr>
            </w:pPr>
            <w:r w:rsidRPr="00FF5203">
              <w:rPr>
                <w:color w:val="262626" w:themeColor="text1" w:themeTint="D9"/>
              </w:rPr>
              <w:t>6.</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C5BE43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Knjigovodstvo  do  30.04.2016.</w:t>
            </w:r>
          </w:p>
          <w:p w:rsidRPr="00FF5203" w:rsidR="00FF5203" w:rsidP="00FF5203" w:rsidRDefault="00FF5203" w14:paraId="6C4E2EC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E654F4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7.125,00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F9E24B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1.514,06</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0F256F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351,26</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C002D0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5.259,68</w:t>
            </w:r>
          </w:p>
        </w:tc>
      </w:tr>
      <w:tr w:rsidRPr="00FF5203" w:rsidR="00FF5203" w:rsidTr="00FE1C29" w14:paraId="54ACDA36"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C5BC16D" w14:textId="77777777">
            <w:pPr>
              <w:jc w:val="both"/>
              <w:rPr>
                <w:color w:val="262626" w:themeColor="text1" w:themeTint="D9"/>
              </w:rPr>
            </w:pPr>
            <w:r w:rsidRPr="00FF5203">
              <w:rPr>
                <w:color w:val="262626" w:themeColor="text1" w:themeTint="D9"/>
              </w:rPr>
              <w:lastRenderedPageBreak/>
              <w:t>7.</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2718598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Knjigovodstvo od  01.05.2016. do 31.12.2020.  uključujući izradu završnog računa i porezne prijave za 2020. godinu</w:t>
            </w:r>
          </w:p>
          <w:p w:rsidRPr="00FF5203" w:rsidR="00FF5203" w:rsidP="00FF5203" w:rsidRDefault="00FF5203" w14:paraId="6C303FB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209A3A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8.500,00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6D90D4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1.806,25</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FDEFFB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419,05</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904B55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6.274,70</w:t>
            </w:r>
          </w:p>
        </w:tc>
      </w:tr>
      <w:tr w:rsidRPr="00FF5203" w:rsidR="00FF5203" w:rsidTr="00FE1C29" w14:paraId="42489005"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63C3824" w14:textId="77777777">
            <w:pPr>
              <w:jc w:val="both"/>
              <w:rPr>
                <w:color w:val="262626" w:themeColor="text1" w:themeTint="D9"/>
              </w:rPr>
            </w:pPr>
            <w:r w:rsidRPr="00FF5203">
              <w:rPr>
                <w:color w:val="262626" w:themeColor="text1" w:themeTint="D9"/>
              </w:rPr>
              <w:t>8.</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F426D7B"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Materijalni troškovi koje je platila stečajna upraviteljica ukupno  1.310,50  kn</w:t>
            </w:r>
          </w:p>
          <w:p w:rsidRPr="00FF5203" w:rsidR="00FF5203" w:rsidP="00FF5203" w:rsidRDefault="00FF5203" w14:paraId="426EEE8F"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p w:rsidRPr="00FF5203" w:rsidR="00FF5203" w:rsidP="00FF5203" w:rsidRDefault="00FF5203" w14:paraId="34C2CCD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pečat -120,00 kn,  biljege - 105,00 kn, poštarine - 560,50 kn, novi  pin- 50,00 kn,  fotokopiranje - 100,00 kn,  telefon - 50,00 kn,  uredski materijal  - 100,00 kn,</w:t>
            </w:r>
          </w:p>
          <w:p w:rsidRPr="00FF5203" w:rsidR="00FF5203" w:rsidP="00FF5203" w:rsidRDefault="00FF5203" w14:paraId="3039861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ovjere potpisa  - 225,00  kn</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9D8D68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1.310,50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EA9B94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278,48</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0369FC8"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64,61</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A9C8935"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967,41</w:t>
            </w:r>
          </w:p>
        </w:tc>
      </w:tr>
      <w:tr w:rsidRPr="00FF5203" w:rsidR="00FF5203" w:rsidTr="00FE1C29" w14:paraId="4A980AA7" w14:textId="77777777">
        <w:trPr>
          <w:trHeight w:val="384"/>
        </w:trPr>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4C9DA84" w14:textId="77777777">
            <w:pPr>
              <w:jc w:val="both"/>
              <w:rPr>
                <w:color w:val="262626" w:themeColor="text1" w:themeTint="D9"/>
              </w:rPr>
            </w:pPr>
            <w:r w:rsidRPr="00FF5203">
              <w:rPr>
                <w:color w:val="262626" w:themeColor="text1" w:themeTint="D9"/>
              </w:rPr>
              <w:t>9.</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7ED0FDD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Arhiv  (21,25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2A67BD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620,00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7EAC30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131,75</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447983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30,57</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9A64454"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457,68</w:t>
            </w:r>
          </w:p>
        </w:tc>
      </w:tr>
      <w:tr w:rsidRPr="00FF5203" w:rsidR="00FF5203" w:rsidTr="00FE1C29" w14:paraId="5834F9D3"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5DD9517" w14:textId="77777777">
            <w:pPr>
              <w:jc w:val="both"/>
              <w:rPr>
                <w:color w:val="262626" w:themeColor="text1" w:themeTint="D9"/>
              </w:rPr>
            </w:pPr>
            <w:r w:rsidRPr="00FF5203">
              <w:rPr>
                <w:color w:val="262626" w:themeColor="text1" w:themeTint="D9"/>
              </w:rPr>
              <w:t>10.</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60AD66D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Putni troškovi stečajnog upravitelja</w:t>
            </w:r>
          </w:p>
          <w:p w:rsidRPr="00FF5203" w:rsidR="00FF5203" w:rsidP="00FF5203" w:rsidRDefault="00FF5203" w14:paraId="774E93D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neto - 5.158,00,  bruto - 7.879,02</w:t>
            </w:r>
          </w:p>
          <w:p w:rsidRPr="00FF5203" w:rsidR="00FF5203" w:rsidP="00FF5203" w:rsidRDefault="00FF5203" w14:paraId="1C8A0A6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6BECC5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7.879,02</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0B21028"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1.674,29</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A228D6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388,44</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A9744B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5.816,29</w:t>
            </w:r>
          </w:p>
        </w:tc>
      </w:tr>
      <w:tr w:rsidRPr="00FF5203" w:rsidR="00FF5203" w:rsidTr="00FE1C29" w14:paraId="4938636A"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360F477" w14:textId="77777777">
            <w:pPr>
              <w:jc w:val="both"/>
              <w:rPr>
                <w:color w:val="262626" w:themeColor="text1" w:themeTint="D9"/>
              </w:rPr>
            </w:pPr>
            <w:r w:rsidRPr="00FF5203">
              <w:rPr>
                <w:color w:val="262626" w:themeColor="text1" w:themeTint="D9"/>
              </w:rPr>
              <w:t>11.</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398F206B"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Rezervacija sredstva za  putne troškove</w:t>
            </w:r>
          </w:p>
          <w:p w:rsidRPr="00FF5203" w:rsidR="00FF5203" w:rsidP="00FF5203" w:rsidRDefault="00FF5203" w14:paraId="42DB82A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(2 ročišta - za diobu i završno ročište) </w:t>
            </w:r>
          </w:p>
          <w:p w:rsidRPr="00FF5203" w:rsidR="00FF5203" w:rsidP="00FF5203" w:rsidRDefault="00FF5203" w14:paraId="7A2F71E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neto 400,00 kn, bruto - 609,83 </w:t>
            </w:r>
          </w:p>
          <w:p w:rsidRPr="00FF5203" w:rsidR="00FF5203" w:rsidP="00FF5203" w:rsidRDefault="00FF5203" w14:paraId="093221E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34AA8F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609,83</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24067E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129,59</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BDF5C9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30,06</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2EFEBD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450,18</w:t>
            </w:r>
          </w:p>
        </w:tc>
      </w:tr>
      <w:tr w:rsidRPr="00FF5203" w:rsidR="00FF5203" w:rsidTr="00FE1C29" w14:paraId="638235CF"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34AA318" w14:textId="77777777">
            <w:pPr>
              <w:jc w:val="both"/>
              <w:rPr>
                <w:color w:val="262626" w:themeColor="text1" w:themeTint="D9"/>
              </w:rPr>
            </w:pPr>
            <w:r w:rsidRPr="00FF5203">
              <w:rPr>
                <w:color w:val="262626" w:themeColor="text1" w:themeTint="D9"/>
              </w:rPr>
              <w:t>12.</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15F821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Doprinos za zdravstveno  osiguranje  na putne troškove;  odobrene i rezervirane</w:t>
            </w:r>
          </w:p>
          <w:p w:rsidRPr="00FF5203" w:rsidR="00FF5203" w:rsidP="00FF5203" w:rsidRDefault="00FF5203" w14:paraId="380DC8C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03DC44C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536,67</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4472889"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114,04</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8EAE9F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26,46</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71F36B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396,17</w:t>
            </w:r>
          </w:p>
        </w:tc>
      </w:tr>
      <w:tr w:rsidRPr="00FF5203" w:rsidR="00FF5203" w:rsidTr="00FE1C29" w14:paraId="10FA215C"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5573CAA" w14:textId="77777777">
            <w:pPr>
              <w:jc w:val="both"/>
              <w:rPr>
                <w:color w:val="262626" w:themeColor="text1" w:themeTint="D9"/>
              </w:rPr>
            </w:pPr>
            <w:r w:rsidRPr="00FF5203">
              <w:rPr>
                <w:color w:val="262626" w:themeColor="text1" w:themeTint="D9"/>
              </w:rPr>
              <w:t>13.</w:t>
            </w:r>
          </w:p>
        </w:tc>
        <w:tc>
          <w:tcPr>
            <w:tcW w:w="297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EBEFFE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Pristojba na zaključenje stečajnog postupka -</w:t>
            </w:r>
          </w:p>
          <w:p w:rsidRPr="00FF5203" w:rsidR="00FF5203" w:rsidP="00FF5203" w:rsidRDefault="00FF5203" w14:paraId="106C18F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  unovčene  stečajne mase</w:t>
            </w:r>
          </w:p>
          <w:p w:rsidRPr="00FF5203" w:rsidR="00FF5203" w:rsidP="00FF5203" w:rsidRDefault="00FF5203" w14:paraId="1E06594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49ADBD1"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1.704,46</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3EFCC85"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362,20</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1860439"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84,03</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D5CECEE"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1.258,23</w:t>
            </w:r>
          </w:p>
        </w:tc>
      </w:tr>
      <w:tr w:rsidRPr="00FF5203" w:rsidR="00FF5203" w:rsidTr="00FE1C29" w14:paraId="2B8199EC"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6DE710E" w14:textId="77777777">
            <w:pPr>
              <w:jc w:val="both"/>
              <w:rPr>
                <w:color w:val="262626" w:themeColor="text1" w:themeTint="D9"/>
              </w:rPr>
            </w:pPr>
            <w:r w:rsidRPr="00FF5203">
              <w:rPr>
                <w:color w:val="262626" w:themeColor="text1" w:themeTint="D9"/>
              </w:rPr>
              <w:t>14.</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7EA40D7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Nagrada stečajnom upravitelju - bruto </w:t>
            </w:r>
          </w:p>
          <w:p w:rsidRPr="00FF5203" w:rsidR="00FF5203" w:rsidP="00FF5203" w:rsidRDefault="00FF5203" w14:paraId="76A6415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326553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13.635,68</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0A0F7E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2.897,58</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A5229B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672,24</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D17F793"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10.065,86</w:t>
            </w:r>
          </w:p>
        </w:tc>
      </w:tr>
      <w:tr w:rsidRPr="00FF5203" w:rsidR="00FF5203" w:rsidTr="00FE1C29" w14:paraId="74F9CD71"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5FAAC35" w14:textId="77777777">
            <w:pPr>
              <w:jc w:val="both"/>
              <w:rPr>
                <w:color w:val="262626" w:themeColor="text1" w:themeTint="D9"/>
              </w:rPr>
            </w:pPr>
            <w:r w:rsidRPr="00FF5203">
              <w:rPr>
                <w:color w:val="262626" w:themeColor="text1" w:themeTint="D9"/>
              </w:rPr>
              <w:t>15.</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1CAD2CF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Doprinos  za zdravstveno osiguranje  na nagradu</w:t>
            </w:r>
          </w:p>
          <w:p w:rsidRPr="00FF5203" w:rsidR="00FF5203" w:rsidP="00FF5203" w:rsidRDefault="00FF5203" w14:paraId="3AA20287"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447BAE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1.022,68</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ED9084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217,32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7206596"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50,42</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60E60FD2"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754,94</w:t>
            </w:r>
          </w:p>
        </w:tc>
      </w:tr>
      <w:tr w:rsidRPr="00FF5203" w:rsidR="00FF5203" w:rsidTr="00FE1C29" w14:paraId="5048F9E4" w14:textId="77777777">
        <w:trPr>
          <w:trHeight w:val="147"/>
        </w:trPr>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E4B664E" w14:textId="77777777">
            <w:pPr>
              <w:jc w:val="both"/>
              <w:rPr>
                <w:color w:val="262626" w:themeColor="text1" w:themeTint="D9"/>
              </w:rPr>
            </w:pPr>
            <w:r w:rsidRPr="00FF5203">
              <w:rPr>
                <w:color w:val="262626" w:themeColor="text1" w:themeTint="D9"/>
              </w:rPr>
              <w:t>16.</w:t>
            </w: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1DA09ABA"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 xml:space="preserve">Nepredvidvi  troškovi do </w:t>
            </w:r>
            <w:r w:rsidRPr="00FF5203">
              <w:rPr>
                <w:rFonts w:eastAsia="Calibri"/>
                <w:color w:val="262626" w:themeColor="text1" w:themeTint="D9"/>
                <w:lang w:eastAsia="en-US"/>
              </w:rPr>
              <w:lastRenderedPageBreak/>
              <w:t xml:space="preserve">zaključenja stečajnog postupka </w:t>
            </w:r>
          </w:p>
          <w:p w:rsidRPr="00FF5203" w:rsidR="00FF5203" w:rsidP="00FF5203" w:rsidRDefault="00FF5203" w14:paraId="355C83A0"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(21,25  :   4,93  :  73,82)</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932517D"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lastRenderedPageBreak/>
              <w:t xml:space="preserve">   700,00</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A6D035F"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148,75</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32740F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34,51</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3F4C57C" w14:textId="77777777">
            <w:pPr>
              <w:tabs>
                <w:tab w:val="left" w:pos="1956"/>
              </w:tabs>
              <w:jc w:val="both"/>
              <w:rPr>
                <w:rFonts w:eastAsia="Calibri"/>
                <w:color w:val="262626" w:themeColor="text1" w:themeTint="D9"/>
                <w:lang w:eastAsia="en-US"/>
              </w:rPr>
            </w:pPr>
            <w:r w:rsidRPr="00FF5203">
              <w:rPr>
                <w:rFonts w:eastAsia="Calibri"/>
                <w:color w:val="262626" w:themeColor="text1" w:themeTint="D9"/>
                <w:lang w:eastAsia="en-US"/>
              </w:rPr>
              <w:t>516,74</w:t>
            </w:r>
          </w:p>
        </w:tc>
      </w:tr>
      <w:tr w:rsidRPr="00FF5203" w:rsidR="00FF5203" w:rsidTr="00FE1C29" w14:paraId="3CC49812"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1AA7837C" w14:textId="77777777">
            <w:pPr>
              <w:jc w:val="both"/>
              <w:rPr>
                <w:color w:val="404040" w:themeColor="text1" w:themeTint="BF"/>
              </w:rPr>
            </w:pP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276BF5DA" w14:textId="77777777">
            <w:pPr>
              <w:tabs>
                <w:tab w:val="left" w:pos="1956"/>
              </w:tabs>
              <w:jc w:val="both"/>
              <w:rPr>
                <w:rFonts w:eastAsia="Calibri"/>
                <w:b/>
                <w:color w:val="404040" w:themeColor="text1" w:themeTint="BF"/>
                <w:lang w:eastAsia="en-US"/>
              </w:rPr>
            </w:pPr>
            <w:r w:rsidRPr="00FF5203">
              <w:rPr>
                <w:rFonts w:eastAsia="Calibri"/>
                <w:b/>
                <w:color w:val="404040" w:themeColor="text1" w:themeTint="BF"/>
                <w:lang w:eastAsia="en-US"/>
              </w:rPr>
              <w:t>Ukupno</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73C382CF" w14:textId="77777777">
            <w:pPr>
              <w:tabs>
                <w:tab w:val="left" w:pos="1956"/>
              </w:tabs>
              <w:jc w:val="both"/>
              <w:rPr>
                <w:rFonts w:eastAsia="Calibri"/>
                <w:b/>
                <w:bCs/>
                <w:color w:val="404040" w:themeColor="text1" w:themeTint="BF"/>
                <w:lang w:eastAsia="en-US"/>
              </w:rPr>
            </w:pPr>
            <w:r w:rsidRPr="00FF5203">
              <w:rPr>
                <w:rFonts w:eastAsia="Calibri"/>
                <w:b/>
                <w:bCs/>
                <w:color w:val="404040" w:themeColor="text1" w:themeTint="BF"/>
                <w:lang w:eastAsia="en-US"/>
              </w:rPr>
              <w:t>63.623,84</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2E7E3E81" w14:textId="77777777">
            <w:pPr>
              <w:tabs>
                <w:tab w:val="left" w:pos="1956"/>
              </w:tabs>
              <w:jc w:val="both"/>
              <w:rPr>
                <w:rFonts w:eastAsia="Calibri"/>
                <w:b/>
                <w:bCs/>
                <w:lang w:eastAsia="en-US"/>
              </w:rPr>
            </w:pPr>
            <w:r w:rsidRPr="00FF5203">
              <w:rPr>
                <w:rFonts w:eastAsia="Calibri"/>
                <w:b/>
                <w:bCs/>
                <w:lang w:eastAsia="en-US"/>
              </w:rPr>
              <w:t>13.520,06</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C30A5B8" w14:textId="77777777">
            <w:pPr>
              <w:tabs>
                <w:tab w:val="left" w:pos="1956"/>
              </w:tabs>
              <w:jc w:val="both"/>
              <w:rPr>
                <w:rFonts w:eastAsia="Calibri"/>
                <w:b/>
                <w:bCs/>
                <w:lang w:eastAsia="en-US"/>
              </w:rPr>
            </w:pPr>
            <w:r w:rsidRPr="00FF5203">
              <w:rPr>
                <w:rFonts w:eastAsia="Calibri"/>
                <w:b/>
                <w:bCs/>
                <w:lang w:eastAsia="en-US"/>
              </w:rPr>
              <w:t>3.136,66</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315248EE" w14:textId="77777777">
            <w:pPr>
              <w:tabs>
                <w:tab w:val="left" w:pos="1956"/>
              </w:tabs>
              <w:jc w:val="both"/>
              <w:rPr>
                <w:rFonts w:eastAsia="Calibri"/>
                <w:b/>
                <w:bCs/>
                <w:color w:val="404040" w:themeColor="text1" w:themeTint="BF"/>
                <w:lang w:eastAsia="en-US"/>
              </w:rPr>
            </w:pPr>
            <w:r w:rsidRPr="00FF5203">
              <w:rPr>
                <w:rFonts w:eastAsia="Calibri"/>
                <w:b/>
                <w:bCs/>
                <w:color w:val="404040" w:themeColor="text1" w:themeTint="BF"/>
                <w:lang w:eastAsia="en-US"/>
              </w:rPr>
              <w:t>46.967,12</w:t>
            </w:r>
          </w:p>
        </w:tc>
      </w:tr>
      <w:tr w:rsidRPr="00FF5203" w:rsidR="00FF5203" w:rsidTr="00FE1C29" w14:paraId="5ECE51E3" w14:textId="77777777">
        <w:tc>
          <w:tcPr>
            <w:tcW w:w="56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D0ABA90" w14:textId="77777777">
            <w:pPr>
              <w:jc w:val="both"/>
              <w:rPr>
                <w:color w:val="404040" w:themeColor="text1" w:themeTint="BF"/>
              </w:rPr>
            </w:pPr>
          </w:p>
        </w:tc>
        <w:tc>
          <w:tcPr>
            <w:tcW w:w="2977" w:type="dxa"/>
            <w:tcBorders>
              <w:top w:val="single" w:color="auto" w:sz="4" w:space="0"/>
              <w:left w:val="single" w:color="auto" w:sz="4" w:space="0"/>
              <w:bottom w:val="single" w:color="auto" w:sz="4" w:space="0"/>
              <w:right w:val="single" w:color="auto" w:sz="4" w:space="0"/>
            </w:tcBorders>
            <w:hideMark/>
          </w:tcPr>
          <w:p w:rsidRPr="00FF5203" w:rsidR="00FF5203" w:rsidP="00FF5203" w:rsidRDefault="00FF5203" w14:paraId="7FA3FFD9" w14:textId="77777777">
            <w:pPr>
              <w:tabs>
                <w:tab w:val="left" w:pos="1956"/>
              </w:tabs>
              <w:jc w:val="both"/>
              <w:rPr>
                <w:rFonts w:eastAsia="Calibri"/>
                <w:b/>
                <w:color w:val="404040" w:themeColor="text1" w:themeTint="BF"/>
                <w:lang w:eastAsia="en-US"/>
              </w:rPr>
            </w:pPr>
            <w:r w:rsidRPr="00FF5203">
              <w:rPr>
                <w:rFonts w:eastAsia="Calibri"/>
                <w:b/>
                <w:color w:val="404040" w:themeColor="text1" w:themeTint="BF"/>
                <w:lang w:eastAsia="en-US"/>
              </w:rPr>
              <w:t>Sveukupno  troškovi</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19B2A5B" w14:textId="77777777">
            <w:pPr>
              <w:tabs>
                <w:tab w:val="left" w:pos="1956"/>
              </w:tabs>
              <w:jc w:val="both"/>
              <w:rPr>
                <w:rFonts w:eastAsia="Calibri"/>
                <w:b/>
                <w:bCs/>
                <w:color w:val="404040" w:themeColor="text1" w:themeTint="BF"/>
                <w:lang w:eastAsia="en-US"/>
              </w:rPr>
            </w:pPr>
            <w:r w:rsidRPr="00FF5203">
              <w:rPr>
                <w:rFonts w:eastAsia="Calibri"/>
                <w:b/>
                <w:bCs/>
                <w:color w:val="404040" w:themeColor="text1" w:themeTint="BF"/>
                <w:lang w:eastAsia="en-US"/>
              </w:rPr>
              <w:t>108.402,84</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48B4CF15" w14:textId="77777777">
            <w:pPr>
              <w:tabs>
                <w:tab w:val="left" w:pos="1956"/>
              </w:tabs>
              <w:jc w:val="both"/>
              <w:rPr>
                <w:rFonts w:eastAsia="Calibri"/>
                <w:b/>
                <w:bCs/>
                <w:lang w:eastAsia="en-US"/>
              </w:rPr>
            </w:pPr>
            <w:r w:rsidRPr="00FF5203">
              <w:rPr>
                <w:rFonts w:eastAsia="Calibri"/>
                <w:b/>
                <w:bCs/>
                <w:lang w:eastAsia="en-US"/>
              </w:rPr>
              <w:t>40.617,17</w:t>
            </w:r>
          </w:p>
        </w:tc>
        <w:tc>
          <w:tcPr>
            <w:tcW w:w="1418"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B79334A" w14:textId="77777777">
            <w:pPr>
              <w:tabs>
                <w:tab w:val="left" w:pos="1956"/>
              </w:tabs>
              <w:jc w:val="both"/>
              <w:rPr>
                <w:rFonts w:eastAsia="Calibri"/>
                <w:b/>
                <w:bCs/>
                <w:lang w:eastAsia="en-US"/>
              </w:rPr>
            </w:pPr>
            <w:r w:rsidRPr="00FF5203">
              <w:rPr>
                <w:rFonts w:eastAsia="Calibri"/>
                <w:b/>
                <w:bCs/>
                <w:lang w:eastAsia="en-US"/>
              </w:rPr>
              <w:t>9.393,55</w:t>
            </w:r>
          </w:p>
        </w:tc>
        <w:tc>
          <w:tcPr>
            <w:tcW w:w="1417" w:type="dxa"/>
            <w:tcBorders>
              <w:top w:val="single" w:color="auto" w:sz="4" w:space="0"/>
              <w:left w:val="single" w:color="auto" w:sz="4" w:space="0"/>
              <w:bottom w:val="single" w:color="auto" w:sz="4" w:space="0"/>
              <w:right w:val="single" w:color="auto" w:sz="4" w:space="0"/>
            </w:tcBorders>
          </w:tcPr>
          <w:p w:rsidRPr="00FF5203" w:rsidR="00FF5203" w:rsidP="00FF5203" w:rsidRDefault="00FF5203" w14:paraId="53B195D8" w14:textId="77777777">
            <w:pPr>
              <w:tabs>
                <w:tab w:val="left" w:pos="1956"/>
              </w:tabs>
              <w:jc w:val="both"/>
              <w:rPr>
                <w:rFonts w:eastAsia="Calibri"/>
                <w:b/>
                <w:bCs/>
                <w:color w:val="404040" w:themeColor="text1" w:themeTint="BF"/>
                <w:lang w:eastAsia="en-US"/>
              </w:rPr>
            </w:pPr>
            <w:r w:rsidRPr="00FF5203">
              <w:rPr>
                <w:rFonts w:eastAsia="Calibri"/>
                <w:b/>
                <w:bCs/>
                <w:color w:val="404040" w:themeColor="text1" w:themeTint="BF"/>
                <w:lang w:eastAsia="en-US"/>
              </w:rPr>
              <w:t>58.392,12</w:t>
            </w:r>
          </w:p>
        </w:tc>
      </w:tr>
    </w:tbl>
    <w:p w:rsidRPr="00FF5203" w:rsidR="00FF5203" w:rsidP="00FF5203" w:rsidRDefault="00FF5203" w14:paraId="2C286A2D" w14:textId="77777777">
      <w:pPr>
        <w:jc w:val="both"/>
        <w:rPr>
          <w:color w:val="404040" w:themeColor="text1" w:themeTint="BF"/>
        </w:rPr>
      </w:pPr>
    </w:p>
    <w:p w:rsidRPr="00FF5203" w:rsidR="00FF5203" w:rsidP="00FF5203" w:rsidRDefault="00FF5203" w14:paraId="6F94AE11" w14:textId="786B500C">
      <w:pPr>
        <w:jc w:val="both"/>
        <w:rPr>
          <w:rFonts w:eastAsia="Calibri"/>
          <w:color w:val="262626" w:themeColor="text1" w:themeTint="D9"/>
          <w:lang w:eastAsia="en-US"/>
        </w:rPr>
      </w:pPr>
      <w:r>
        <w:rPr>
          <w:color w:val="262626" w:themeColor="text1" w:themeTint="D9"/>
        </w:rPr>
        <w:tab/>
      </w:r>
      <w:r w:rsidRPr="00FF5203">
        <w:rPr>
          <w:color w:val="262626" w:themeColor="text1" w:themeTint="D9"/>
        </w:rPr>
        <w:t>Iz iskazanih podataka vidlj</w:t>
      </w:r>
      <w:r w:rsidR="000105C2">
        <w:rPr>
          <w:color w:val="262626" w:themeColor="text1" w:themeTint="D9"/>
        </w:rPr>
        <w:t>i</w:t>
      </w:r>
      <w:r w:rsidRPr="00FF5203">
        <w:rPr>
          <w:color w:val="262626" w:themeColor="text1" w:themeTint="D9"/>
        </w:rPr>
        <w:t xml:space="preserve">vo je da ukupni troškovi unovčenja navedenih predmeta stečajne mase iznose 108.402,84 kn dok je unovčena stečajna masa u ukupnom iznosu od </w:t>
      </w:r>
      <w:r w:rsidRPr="00FF5203">
        <w:rPr>
          <w:rFonts w:eastAsia="Calibri"/>
          <w:color w:val="262626" w:themeColor="text1" w:themeTint="D9"/>
          <w:lang w:eastAsia="en-US"/>
        </w:rPr>
        <w:t>85.233,87 kn, zbog čega za namirenje nastalih troškova nedostaje iznos od 23.168,97 kn.</w:t>
      </w:r>
    </w:p>
    <w:p w:rsidR="00FF5203" w:rsidP="00FF5203" w:rsidRDefault="00FF5203" w14:paraId="578EA1AB" w14:textId="65EB6F36">
      <w:pPr>
        <w:jc w:val="both"/>
        <w:rPr>
          <w:color w:val="262626" w:themeColor="text1" w:themeTint="D9"/>
        </w:rPr>
      </w:pPr>
      <w:r>
        <w:rPr>
          <w:rFonts w:eastAsia="Calibri"/>
          <w:color w:val="262626" w:themeColor="text1" w:themeTint="D9"/>
          <w:lang w:eastAsia="en-US"/>
        </w:rPr>
        <w:tab/>
      </w:r>
      <w:r w:rsidRPr="00FF5203">
        <w:rPr>
          <w:rFonts w:eastAsia="Calibri"/>
          <w:color w:val="262626" w:themeColor="text1" w:themeTint="D9"/>
          <w:lang w:eastAsia="en-US"/>
        </w:rPr>
        <w:t xml:space="preserve">Međutim kako je imovina na kojoj je imao upisano razlučno pravo </w:t>
      </w:r>
      <w:r w:rsidRPr="00FF5203">
        <w:rPr>
          <w:color w:val="262626" w:themeColor="text1" w:themeTint="D9"/>
        </w:rPr>
        <w:t xml:space="preserve">RH MF kao pravni sljednik Fonda za razvoj i zapošljavanje Zagreb unovčena za ukupni iznos od </w:t>
      </w:r>
      <w:r w:rsidRPr="00FF5203">
        <w:rPr>
          <w:rFonts w:eastAsia="Calibri"/>
          <w:color w:val="262626" w:themeColor="text1" w:themeTint="D9"/>
          <w:lang w:eastAsia="en-US"/>
        </w:rPr>
        <w:t xml:space="preserve">18.108,87 kn, a troškovi unovčenja iste iznose </w:t>
      </w:r>
      <w:r w:rsidRPr="00FF5203">
        <w:rPr>
          <w:rFonts w:eastAsia="Calibri"/>
          <w:bCs/>
          <w:color w:val="262626" w:themeColor="text1" w:themeTint="D9"/>
          <w:lang w:eastAsia="en-US"/>
        </w:rPr>
        <w:t xml:space="preserve">40.617,17 kn </w:t>
      </w:r>
      <w:r w:rsidRPr="00FF5203">
        <w:rPr>
          <w:rFonts w:eastAsia="Calibri"/>
          <w:color w:val="262626" w:themeColor="text1" w:themeTint="D9"/>
          <w:lang w:eastAsia="en-US"/>
        </w:rPr>
        <w:t xml:space="preserve">to je razlučni vjerovnik dužan uplatiti stečajnom dužniku razliku nastalih troškova iznad vrijednosti unovčene imovine u iznosu od </w:t>
      </w:r>
      <w:r w:rsidRPr="00FF5203">
        <w:rPr>
          <w:rFonts w:eastAsia="Calibri"/>
          <w:lang w:eastAsia="en-US"/>
        </w:rPr>
        <w:t>22.508,30 kn.</w:t>
      </w:r>
      <w:r w:rsidRPr="00FF5203">
        <w:t xml:space="preserve"> </w:t>
      </w:r>
      <w:r w:rsidRPr="00FF5203">
        <w:rPr>
          <w:color w:val="262626" w:themeColor="text1" w:themeTint="D9"/>
        </w:rPr>
        <w:t>Tim više što je tijekom stečajnog postupka bilo vidljivo da su troškovi znatno veći od vrijednosti nekretnina na kojim su upisana razlučna prava zbog čega je razlučni vjerovnik nekoliko puta pisano pozivan da preuzme predmetne nekret</w:t>
      </w:r>
      <w:r w:rsidR="000105C2">
        <w:rPr>
          <w:color w:val="262626" w:themeColor="text1" w:themeTint="D9"/>
        </w:rPr>
        <w:t>n</w:t>
      </w:r>
      <w:r w:rsidRPr="00FF5203">
        <w:rPr>
          <w:color w:val="262626" w:themeColor="text1" w:themeTint="D9"/>
        </w:rPr>
        <w:t>ine kako ne bi nastajali daljn</w:t>
      </w:r>
      <w:r w:rsidR="000105C2">
        <w:rPr>
          <w:color w:val="262626" w:themeColor="text1" w:themeTint="D9"/>
        </w:rPr>
        <w:t>j</w:t>
      </w:r>
      <w:r w:rsidRPr="00FF5203">
        <w:rPr>
          <w:color w:val="262626" w:themeColor="text1" w:themeTint="D9"/>
        </w:rPr>
        <w:t>i troškovi. Na zahtjeve za preuzimanje imovine razlučni vjerovnik se očitovao da neće preuzeti imovinu već da se nastavi s unovčenjem/prodajom iste u stečajnom postupku.</w:t>
      </w:r>
    </w:p>
    <w:p w:rsidR="00EE3E53" w:rsidP="00FF5203" w:rsidRDefault="00EE3E53" w14:paraId="13BDC7B8" w14:textId="2F0DF952">
      <w:pPr>
        <w:jc w:val="both"/>
        <w:rPr>
          <w:color w:val="262626" w:themeColor="text1" w:themeTint="D9"/>
        </w:rPr>
      </w:pPr>
      <w:r>
        <w:rPr>
          <w:color w:val="262626" w:themeColor="text1" w:themeTint="D9"/>
        </w:rPr>
        <w:tab/>
        <w:t>Također, bih pojasnila što nije sadržaj dostavljenog pisanog nalaza i mišljenja na način ukazujem na stanje troškova i sredstava na sljedeći način:</w:t>
      </w:r>
    </w:p>
    <w:p w:rsidR="00EE3E53" w:rsidP="00EE3E53" w:rsidRDefault="00EE3E53" w14:paraId="4622830C" w14:textId="718F38ED">
      <w:pPr>
        <w:pStyle w:val="Odlomakpopisa"/>
        <w:numPr>
          <w:ilvl w:val="0"/>
          <w:numId w:val="39"/>
        </w:numPr>
        <w:jc w:val="both"/>
        <w:rPr>
          <w:color w:val="262626" w:themeColor="text1" w:themeTint="D9"/>
        </w:rPr>
      </w:pPr>
      <w:r>
        <w:rPr>
          <w:color w:val="262626" w:themeColor="text1" w:themeTint="D9"/>
        </w:rPr>
        <w:t>ukupni troškovi za unovčenje ove 3 nekretnine koje su se prodavale u stečajnom postupku kao i dionica  iznose 108.402,84 kn</w:t>
      </w:r>
    </w:p>
    <w:p w:rsidR="00EE3E53" w:rsidP="00EE3E53" w:rsidRDefault="00EE3E53" w14:paraId="610B13E7" w14:textId="4539B424">
      <w:pPr>
        <w:pStyle w:val="Odlomakpopisa"/>
        <w:numPr>
          <w:ilvl w:val="0"/>
          <w:numId w:val="39"/>
        </w:numPr>
        <w:jc w:val="both"/>
        <w:rPr>
          <w:color w:val="262626" w:themeColor="text1" w:themeTint="D9"/>
        </w:rPr>
      </w:pPr>
      <w:r>
        <w:rPr>
          <w:color w:val="262626" w:themeColor="text1" w:themeTint="D9"/>
        </w:rPr>
        <w:t>do sada su plaćeni troškovi novcem od prodaje dionica u iznosu 56.244,00 kn</w:t>
      </w:r>
    </w:p>
    <w:p w:rsidRPr="00EE3E53" w:rsidR="00EE3E53" w:rsidP="00EE3E53" w:rsidRDefault="00EE3E53" w14:paraId="148B75FA" w14:textId="2228FA4B">
      <w:pPr>
        <w:pStyle w:val="Odlomakpopisa"/>
        <w:numPr>
          <w:ilvl w:val="0"/>
          <w:numId w:val="39"/>
        </w:numPr>
        <w:jc w:val="both"/>
        <w:rPr>
          <w:color w:val="262626" w:themeColor="text1" w:themeTint="D9"/>
        </w:rPr>
      </w:pPr>
      <w:r w:rsidRPr="00EE3E53">
        <w:rPr>
          <w:color w:val="262626" w:themeColor="text1" w:themeTint="D9"/>
        </w:rPr>
        <w:t>tako da su ostali neisplaćeni troškovi 52.158,84 kn</w:t>
      </w:r>
    </w:p>
    <w:p w:rsidR="00EE3E53" w:rsidP="00EE3E53" w:rsidRDefault="00EE3E53" w14:paraId="1916E378" w14:textId="20715B10">
      <w:pPr>
        <w:pStyle w:val="Odlomakpopisa"/>
        <w:numPr>
          <w:ilvl w:val="0"/>
          <w:numId w:val="39"/>
        </w:numPr>
        <w:jc w:val="both"/>
        <w:rPr>
          <w:color w:val="262626" w:themeColor="text1" w:themeTint="D9"/>
        </w:rPr>
      </w:pPr>
      <w:r>
        <w:rPr>
          <w:color w:val="262626" w:themeColor="text1" w:themeTint="D9"/>
        </w:rPr>
        <w:t>na računu suda prema zaprimljenoj kartici ima 25.447,57 kn</w:t>
      </w:r>
    </w:p>
    <w:p w:rsidR="00EE3E53" w:rsidP="00EE3E53" w:rsidRDefault="00EE3E53" w14:paraId="0A268FAC" w14:textId="77777777">
      <w:pPr>
        <w:pStyle w:val="Odlomakpopisa"/>
        <w:numPr>
          <w:ilvl w:val="0"/>
          <w:numId w:val="39"/>
        </w:numPr>
        <w:jc w:val="both"/>
        <w:rPr>
          <w:color w:val="262626" w:themeColor="text1" w:themeTint="D9"/>
        </w:rPr>
      </w:pPr>
      <w:r>
        <w:rPr>
          <w:color w:val="262626" w:themeColor="text1" w:themeTint="D9"/>
        </w:rPr>
        <w:t>na računu st. dužnika na dan 20.10.2020. bio je iznos 14.421,35 kn</w:t>
      </w:r>
    </w:p>
    <w:p w:rsidR="00EE3E53" w:rsidP="00EE3E53" w:rsidRDefault="00EE3E53" w14:paraId="677F79D2" w14:textId="514BAC3A">
      <w:pPr>
        <w:pStyle w:val="Odlomakpopisa"/>
        <w:numPr>
          <w:ilvl w:val="0"/>
          <w:numId w:val="39"/>
        </w:numPr>
        <w:jc w:val="both"/>
        <w:rPr>
          <w:color w:val="262626" w:themeColor="text1" w:themeTint="D9"/>
        </w:rPr>
      </w:pPr>
      <w:r>
        <w:rPr>
          <w:color w:val="262626" w:themeColor="text1" w:themeTint="D9"/>
        </w:rPr>
        <w:t>što je ukupno 39.868,92 kn</w:t>
      </w:r>
    </w:p>
    <w:p w:rsidR="00EE3E53" w:rsidP="00EE3E53" w:rsidRDefault="00EE3E53" w14:paraId="4FF7DFA8" w14:textId="4A371E3F">
      <w:pPr>
        <w:pStyle w:val="Odlomakpopisa"/>
        <w:numPr>
          <w:ilvl w:val="0"/>
          <w:numId w:val="39"/>
        </w:numPr>
        <w:jc w:val="both"/>
        <w:rPr>
          <w:color w:val="262626" w:themeColor="text1" w:themeTint="D9"/>
        </w:rPr>
      </w:pPr>
      <w:r>
        <w:rPr>
          <w:color w:val="262626" w:themeColor="text1" w:themeTint="D9"/>
        </w:rPr>
        <w:t>da bi se namirili neisplaećni troškovi pored raspoloživih novčanih sredstava nedostaje još iznos od 12.289,92 kn</w:t>
      </w:r>
    </w:p>
    <w:p w:rsidR="00EE3E53" w:rsidP="00EE3E53" w:rsidRDefault="00EE3E53" w14:paraId="734C1E66" w14:textId="74FF591F">
      <w:pPr>
        <w:pStyle w:val="Odlomakpopisa"/>
        <w:numPr>
          <w:ilvl w:val="0"/>
          <w:numId w:val="39"/>
        </w:numPr>
        <w:jc w:val="both"/>
        <w:rPr>
          <w:color w:val="262626" w:themeColor="text1" w:themeTint="D9"/>
        </w:rPr>
      </w:pPr>
      <w:r>
        <w:rPr>
          <w:color w:val="262626" w:themeColor="text1" w:themeTint="D9"/>
        </w:rPr>
        <w:t>napominjem da je u neisplaćenim troškovima i iznos za povrat predujma primljenog od Fonda.</w:t>
      </w:r>
    </w:p>
    <w:p w:rsidRPr="00EE3E53" w:rsidR="00EE3E53" w:rsidP="00EE3E53" w:rsidRDefault="00EE3E53" w14:paraId="00CA893B" w14:textId="77777777">
      <w:pPr>
        <w:pStyle w:val="Odlomakpopisa"/>
        <w:jc w:val="both"/>
        <w:rPr>
          <w:color w:val="262626" w:themeColor="text1" w:themeTint="D9"/>
        </w:rPr>
      </w:pPr>
    </w:p>
    <w:p w:rsidRPr="00FF5203" w:rsidR="00FF5203" w:rsidP="00FF5203" w:rsidRDefault="000105C2" w14:paraId="15DD02A7" w14:textId="2FBBC34A">
      <w:pPr>
        <w:jc w:val="both"/>
        <w:rPr>
          <w:color w:val="262626" w:themeColor="text1" w:themeTint="D9"/>
        </w:rPr>
      </w:pPr>
      <w:r>
        <w:rPr>
          <w:color w:val="262626" w:themeColor="text1" w:themeTint="D9"/>
        </w:rPr>
        <w:tab/>
        <w:t>Daje se na glasovanje prijedlog stečajne upraviteljice:</w:t>
      </w:r>
      <w:r w:rsidR="00EE3E53">
        <w:rPr>
          <w:color w:val="262626" w:themeColor="text1" w:themeTint="D9"/>
        </w:rPr>
        <w:t xml:space="preserve"> da se obveže razlučnog vjerovnika RH MF kao pravnog slijednika Fonda za razvoj i zapošljavanje Zagreb na uplatu stečajnom dužniku razlike nastalih troškova iznad vrijednosti unovčene imovine na kojoj je imao upisano razlučno pravo u ukupnom iznosu od 22.508,30 kn.</w:t>
      </w:r>
    </w:p>
    <w:p w:rsidR="000105C2" w:rsidP="00FC6971" w:rsidRDefault="000105C2" w14:paraId="3F8846BA" w14:textId="77777777">
      <w:pPr>
        <w:ind w:firstLine="708"/>
        <w:jc w:val="both"/>
      </w:pPr>
    </w:p>
    <w:p w:rsidR="00E97348" w:rsidP="00FC6971" w:rsidRDefault="00E97348" w14:paraId="00912BF6" w14:textId="2A52A4C8">
      <w:pPr>
        <w:ind w:firstLine="708"/>
        <w:jc w:val="both"/>
      </w:pPr>
      <w:r>
        <w:t xml:space="preserve">Skupština vjerovnika jednoglasno donosi                             </w:t>
      </w:r>
    </w:p>
    <w:p w:rsidR="00E97348" w:rsidP="00FC6971" w:rsidRDefault="00E97348" w14:paraId="0C95B425" w14:textId="77777777">
      <w:pPr>
        <w:ind w:firstLine="708"/>
        <w:jc w:val="both"/>
      </w:pPr>
    </w:p>
    <w:p w:rsidR="007E084A" w:rsidP="00E97348" w:rsidRDefault="00E97348" w14:paraId="176813E6" w14:textId="58730E8D">
      <w:pPr>
        <w:ind w:firstLine="708"/>
        <w:jc w:val="center"/>
      </w:pPr>
      <w:r>
        <w:t xml:space="preserve">o d l u k u </w:t>
      </w:r>
    </w:p>
    <w:p w:rsidR="007E084A" w:rsidP="00FC6971" w:rsidRDefault="007E084A" w14:paraId="0ED00B84" w14:textId="77777777">
      <w:pPr>
        <w:ind w:firstLine="708"/>
        <w:jc w:val="both"/>
      </w:pPr>
    </w:p>
    <w:p w:rsidR="007A7709" w:rsidP="008832F8" w:rsidRDefault="00EE3E53" w14:paraId="2E80DABF" w14:textId="513FC1A7">
      <w:r>
        <w:tab/>
        <w:t xml:space="preserve">Odbija se prijedlog stečajne upraviteljice </w:t>
      </w:r>
      <w:r>
        <w:rPr>
          <w:color w:val="262626" w:themeColor="text1" w:themeTint="D9"/>
        </w:rPr>
        <w:t>da se obveže razlučnog vjerovnika RH MF kao pravnog slijednika Fonda za razvoj i zapošljavanje Zagreb na uplatu stečajnom dužniku razlike nastalih troškova iznad vrijednosti unovčene imovine na kojoj je imao upisano razlučno pravo u ukupnom iznosu od 22.508,30 kn.</w:t>
      </w:r>
    </w:p>
    <w:p w:rsidR="000105C2" w:rsidP="008832F8" w:rsidRDefault="000105C2" w14:paraId="3ABA67F3" w14:textId="1C329E1C"/>
    <w:p w:rsidR="000105C2" w:rsidP="008832F8" w:rsidRDefault="000105C2" w14:paraId="5CE860ED" w14:textId="77777777"/>
    <w:p w:rsidR="001007D7" w:rsidP="00F869E2" w:rsidRDefault="001007D7" w14:paraId="1D1D96E7" w14:textId="34066C99">
      <w:pPr>
        <w:ind w:firstLine="708"/>
        <w:jc w:val="both"/>
        <w:rPr>
          <w:color w:val="222222"/>
        </w:rPr>
      </w:pPr>
      <w:r>
        <w:rPr>
          <w:color w:val="222222"/>
        </w:rPr>
        <w:t>AD2/</w:t>
      </w:r>
      <w:r>
        <w:rPr>
          <w:color w:val="222222"/>
        </w:rPr>
        <w:tab/>
      </w:r>
      <w:r w:rsidR="000105C2">
        <w:rPr>
          <w:color w:val="222222"/>
        </w:rPr>
        <w:t>D</w:t>
      </w:r>
      <w:r w:rsidR="000105C2">
        <w:t>onošenje odluke o diobi kupovnine.</w:t>
      </w:r>
    </w:p>
    <w:p w:rsidR="0031413A" w:rsidP="000105C2" w:rsidRDefault="00E97348" w14:paraId="4E2701C2" w14:textId="339120F8">
      <w:pPr>
        <w:ind w:firstLine="708"/>
        <w:jc w:val="both"/>
        <w:rPr>
          <w:color w:val="222222"/>
        </w:rPr>
      </w:pPr>
      <w:r>
        <w:rPr>
          <w:color w:val="222222"/>
        </w:rPr>
        <w:t>Stečajn</w:t>
      </w:r>
      <w:r w:rsidR="000105C2">
        <w:rPr>
          <w:color w:val="222222"/>
        </w:rPr>
        <w:t>a</w:t>
      </w:r>
      <w:r>
        <w:rPr>
          <w:color w:val="222222"/>
        </w:rPr>
        <w:t xml:space="preserve"> upravitelj</w:t>
      </w:r>
      <w:r w:rsidR="000105C2">
        <w:rPr>
          <w:color w:val="222222"/>
        </w:rPr>
        <w:t xml:space="preserve">ica </w:t>
      </w:r>
      <w:r>
        <w:rPr>
          <w:color w:val="222222"/>
        </w:rPr>
        <w:t xml:space="preserve">izjavljuje: </w:t>
      </w:r>
    </w:p>
    <w:p w:rsidRPr="000105C2" w:rsidR="000105C2" w:rsidP="000105C2" w:rsidRDefault="000105C2" w14:paraId="373161D5" w14:textId="2EE8CAAA">
      <w:pPr>
        <w:jc w:val="both"/>
        <w:rPr>
          <w:color w:val="262626" w:themeColor="text1" w:themeTint="D9"/>
        </w:rPr>
      </w:pPr>
      <w:r>
        <w:rPr>
          <w:color w:val="262626" w:themeColor="text1" w:themeTint="D9"/>
        </w:rPr>
        <w:lastRenderedPageBreak/>
        <w:tab/>
      </w:r>
      <w:r w:rsidRPr="000105C2">
        <w:rPr>
          <w:color w:val="262626" w:themeColor="text1" w:themeTint="D9"/>
        </w:rPr>
        <w:t xml:space="preserve">Uz imovinu </w:t>
      </w:r>
      <w:r>
        <w:rPr>
          <w:color w:val="262626" w:themeColor="text1" w:themeTint="D9"/>
        </w:rPr>
        <w:t xml:space="preserve">navedenu u točci AD1/, </w:t>
      </w:r>
      <w:r w:rsidRPr="000105C2">
        <w:rPr>
          <w:color w:val="262626" w:themeColor="text1" w:themeTint="D9"/>
        </w:rPr>
        <w:t>stečajni dužnik u vlasništvu ima i nekretnine</w:t>
      </w:r>
    </w:p>
    <w:p w:rsidRPr="000105C2" w:rsidR="000105C2" w:rsidP="000105C2" w:rsidRDefault="000105C2" w14:paraId="7C82F7B9" w14:textId="77777777">
      <w:pPr>
        <w:jc w:val="both"/>
        <w:rPr>
          <w:color w:val="262626" w:themeColor="text1" w:themeTint="D9"/>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6"/>
        <w:gridCol w:w="4677"/>
        <w:gridCol w:w="1843"/>
        <w:gridCol w:w="2126"/>
      </w:tblGrid>
      <w:tr w:rsidRPr="000105C2" w:rsidR="000105C2" w:rsidTr="00FE1C29" w14:paraId="4B6C58D4" w14:textId="77777777">
        <w:tc>
          <w:tcPr>
            <w:tcW w:w="426" w:type="dxa"/>
          </w:tcPr>
          <w:p w:rsidRPr="000105C2" w:rsidR="000105C2" w:rsidP="000105C2" w:rsidRDefault="000105C2" w14:paraId="4766821F" w14:textId="77777777">
            <w:pPr>
              <w:jc w:val="both"/>
              <w:rPr>
                <w:rFonts w:eastAsia="Calibri"/>
                <w:color w:val="262626" w:themeColor="text1" w:themeTint="D9"/>
                <w:lang w:eastAsia="en-US"/>
              </w:rPr>
            </w:pPr>
            <w:r w:rsidRPr="000105C2">
              <w:rPr>
                <w:rFonts w:eastAsia="Calibri"/>
                <w:color w:val="262626" w:themeColor="text1" w:themeTint="D9"/>
                <w:lang w:eastAsia="en-US"/>
              </w:rPr>
              <w:t>R.</w:t>
            </w:r>
          </w:p>
          <w:p w:rsidRPr="000105C2" w:rsidR="000105C2" w:rsidP="000105C2" w:rsidRDefault="000105C2" w14:paraId="429ABA4D" w14:textId="77777777">
            <w:pPr>
              <w:jc w:val="both"/>
              <w:rPr>
                <w:rFonts w:eastAsia="Calibri"/>
                <w:color w:val="262626" w:themeColor="text1" w:themeTint="D9"/>
                <w:lang w:eastAsia="en-US"/>
              </w:rPr>
            </w:pPr>
            <w:r w:rsidRPr="000105C2">
              <w:rPr>
                <w:rFonts w:eastAsia="Calibri"/>
                <w:color w:val="262626" w:themeColor="text1" w:themeTint="D9"/>
                <w:lang w:eastAsia="en-US"/>
              </w:rPr>
              <w:t>br</w:t>
            </w:r>
          </w:p>
        </w:tc>
        <w:tc>
          <w:tcPr>
            <w:tcW w:w="4677" w:type="dxa"/>
          </w:tcPr>
          <w:p w:rsidRPr="000105C2" w:rsidR="000105C2" w:rsidP="000105C2" w:rsidRDefault="000105C2" w14:paraId="44E9EA0C" w14:textId="77777777">
            <w:pPr>
              <w:jc w:val="both"/>
              <w:rPr>
                <w:rFonts w:eastAsia="Calibri"/>
                <w:color w:val="262626" w:themeColor="text1" w:themeTint="D9"/>
                <w:lang w:eastAsia="en-US"/>
              </w:rPr>
            </w:pPr>
            <w:r w:rsidRPr="000105C2">
              <w:rPr>
                <w:rFonts w:eastAsia="Calibri"/>
                <w:color w:val="262626" w:themeColor="text1" w:themeTint="D9"/>
                <w:lang w:eastAsia="en-US"/>
              </w:rPr>
              <w:t>Opis nekretnine</w:t>
            </w:r>
          </w:p>
        </w:tc>
        <w:tc>
          <w:tcPr>
            <w:tcW w:w="1843" w:type="dxa"/>
          </w:tcPr>
          <w:p w:rsidRPr="000105C2" w:rsidR="000105C2" w:rsidP="000105C2" w:rsidRDefault="000105C2" w14:paraId="5CC4B289" w14:textId="77777777">
            <w:pPr>
              <w:jc w:val="both"/>
              <w:rPr>
                <w:rFonts w:eastAsia="Calibri"/>
                <w:color w:val="262626" w:themeColor="text1" w:themeTint="D9"/>
                <w:lang w:eastAsia="en-US"/>
              </w:rPr>
            </w:pPr>
            <w:r w:rsidRPr="000105C2">
              <w:rPr>
                <w:rFonts w:eastAsia="Calibri"/>
                <w:color w:val="262626" w:themeColor="text1" w:themeTint="D9"/>
                <w:lang w:eastAsia="en-US"/>
              </w:rPr>
              <w:t>Knjigovodstvena vrijednost</w:t>
            </w:r>
          </w:p>
        </w:tc>
        <w:tc>
          <w:tcPr>
            <w:tcW w:w="2126" w:type="dxa"/>
          </w:tcPr>
          <w:p w:rsidRPr="000105C2" w:rsidR="000105C2" w:rsidP="000105C2" w:rsidRDefault="000105C2" w14:paraId="01022C5B" w14:textId="77777777">
            <w:pPr>
              <w:jc w:val="both"/>
              <w:rPr>
                <w:rFonts w:eastAsia="Calibri"/>
                <w:color w:val="262626" w:themeColor="text1" w:themeTint="D9"/>
                <w:lang w:eastAsia="en-US"/>
              </w:rPr>
            </w:pPr>
            <w:r w:rsidRPr="000105C2">
              <w:rPr>
                <w:rFonts w:eastAsia="Calibri"/>
                <w:color w:val="262626" w:themeColor="text1" w:themeTint="D9"/>
                <w:lang w:eastAsia="en-US"/>
              </w:rPr>
              <w:t>Procjenjena vrijednost</w:t>
            </w:r>
          </w:p>
        </w:tc>
      </w:tr>
      <w:tr w:rsidRPr="000105C2" w:rsidR="000105C2" w:rsidTr="00FE1C29" w14:paraId="598BBCF2" w14:textId="77777777">
        <w:tc>
          <w:tcPr>
            <w:tcW w:w="426" w:type="dxa"/>
          </w:tcPr>
          <w:p w:rsidRPr="000105C2" w:rsidR="000105C2" w:rsidP="000105C2" w:rsidRDefault="000105C2" w14:paraId="16989895" w14:textId="77777777">
            <w:pPr>
              <w:jc w:val="both"/>
              <w:rPr>
                <w:rFonts w:eastAsia="Calibri"/>
                <w:color w:val="262626" w:themeColor="text1" w:themeTint="D9"/>
                <w:lang w:eastAsia="en-US"/>
              </w:rPr>
            </w:pPr>
            <w:r w:rsidRPr="000105C2">
              <w:rPr>
                <w:rFonts w:eastAsia="Calibri"/>
                <w:color w:val="262626" w:themeColor="text1" w:themeTint="D9"/>
                <w:lang w:eastAsia="en-US"/>
              </w:rPr>
              <w:t>1.</w:t>
            </w:r>
          </w:p>
        </w:tc>
        <w:tc>
          <w:tcPr>
            <w:tcW w:w="4677" w:type="dxa"/>
          </w:tcPr>
          <w:p w:rsidRPr="000105C2" w:rsidR="000105C2" w:rsidP="000105C2" w:rsidRDefault="000105C2" w14:paraId="772249B8" w14:textId="77777777">
            <w:pPr>
              <w:jc w:val="both"/>
              <w:rPr>
                <w:rFonts w:eastAsia="Calibri"/>
                <w:color w:val="262626" w:themeColor="text1" w:themeTint="D9"/>
                <w:lang w:eastAsia="en-US"/>
              </w:rPr>
            </w:pPr>
            <w:r w:rsidRPr="000105C2">
              <w:rPr>
                <w:rFonts w:eastAsia="Calibri"/>
                <w:color w:val="262626" w:themeColor="text1" w:themeTint="D9"/>
                <w:lang w:eastAsia="en-US"/>
              </w:rPr>
              <w:t xml:space="preserve">k.č.br. 1536/16 zk.ul. 2045 k.o. Nuštar oranica ulica Križnog puta 4783 m²  </w:t>
            </w:r>
          </w:p>
        </w:tc>
        <w:tc>
          <w:tcPr>
            <w:tcW w:w="1843" w:type="dxa"/>
          </w:tcPr>
          <w:p w:rsidRPr="000105C2" w:rsidR="000105C2" w:rsidP="000105C2" w:rsidRDefault="000105C2" w14:paraId="7972FD85" w14:textId="77777777">
            <w:pPr>
              <w:jc w:val="both"/>
              <w:rPr>
                <w:rFonts w:eastAsia="Calibri"/>
                <w:color w:val="262626" w:themeColor="text1" w:themeTint="D9"/>
                <w:lang w:eastAsia="en-US"/>
              </w:rPr>
            </w:pPr>
            <w:r w:rsidRPr="000105C2">
              <w:rPr>
                <w:rFonts w:eastAsia="Calibri"/>
                <w:color w:val="262626" w:themeColor="text1" w:themeTint="D9"/>
                <w:lang w:eastAsia="en-US"/>
              </w:rPr>
              <w:t>1.203.784,03</w:t>
            </w:r>
          </w:p>
        </w:tc>
        <w:tc>
          <w:tcPr>
            <w:tcW w:w="2126" w:type="dxa"/>
          </w:tcPr>
          <w:p w:rsidRPr="000105C2" w:rsidR="000105C2" w:rsidP="000105C2" w:rsidRDefault="000105C2" w14:paraId="4B74C3E3" w14:textId="77777777">
            <w:pPr>
              <w:jc w:val="both"/>
              <w:rPr>
                <w:rFonts w:eastAsia="Calibri"/>
                <w:color w:val="262626" w:themeColor="text1" w:themeTint="D9"/>
                <w:lang w:eastAsia="en-US"/>
              </w:rPr>
            </w:pPr>
            <w:r w:rsidRPr="000105C2">
              <w:rPr>
                <w:rFonts w:eastAsia="Calibri"/>
                <w:color w:val="262626" w:themeColor="text1" w:themeTint="D9"/>
                <w:lang w:eastAsia="en-US"/>
              </w:rPr>
              <w:t>-</w:t>
            </w:r>
          </w:p>
        </w:tc>
      </w:tr>
      <w:tr w:rsidRPr="000105C2" w:rsidR="000105C2" w:rsidTr="00FE1C29" w14:paraId="3E9ABEAC" w14:textId="77777777">
        <w:tc>
          <w:tcPr>
            <w:tcW w:w="426" w:type="dxa"/>
          </w:tcPr>
          <w:p w:rsidRPr="000105C2" w:rsidR="000105C2" w:rsidP="000105C2" w:rsidRDefault="000105C2" w14:paraId="60DC75D1" w14:textId="77777777">
            <w:pPr>
              <w:jc w:val="both"/>
              <w:rPr>
                <w:rFonts w:eastAsia="Calibri"/>
                <w:color w:val="262626" w:themeColor="text1" w:themeTint="D9"/>
                <w:lang w:eastAsia="en-US"/>
              </w:rPr>
            </w:pPr>
            <w:r w:rsidRPr="000105C2">
              <w:rPr>
                <w:rFonts w:eastAsia="Calibri"/>
                <w:color w:val="262626" w:themeColor="text1" w:themeTint="D9"/>
                <w:lang w:eastAsia="en-US"/>
              </w:rPr>
              <w:t>2.</w:t>
            </w:r>
          </w:p>
        </w:tc>
        <w:tc>
          <w:tcPr>
            <w:tcW w:w="4677" w:type="dxa"/>
          </w:tcPr>
          <w:p w:rsidRPr="000105C2" w:rsidR="000105C2" w:rsidP="000105C2" w:rsidRDefault="000105C2" w14:paraId="04A0ADF8" w14:textId="77777777">
            <w:pPr>
              <w:jc w:val="both"/>
              <w:rPr>
                <w:rFonts w:eastAsia="Calibri"/>
                <w:color w:val="262626" w:themeColor="text1" w:themeTint="D9"/>
                <w:lang w:eastAsia="en-US"/>
              </w:rPr>
            </w:pPr>
            <w:r w:rsidRPr="000105C2">
              <w:rPr>
                <w:rFonts w:eastAsia="Calibri"/>
                <w:color w:val="262626" w:themeColor="text1" w:themeTint="D9"/>
                <w:lang w:eastAsia="en-US"/>
              </w:rPr>
              <w:t xml:space="preserve">k.č.br. 4202 zk.ul. 2213 k.o. Vinkovci vinograd Borinci 490 m² </w:t>
            </w:r>
          </w:p>
        </w:tc>
        <w:tc>
          <w:tcPr>
            <w:tcW w:w="1843" w:type="dxa"/>
          </w:tcPr>
          <w:p w:rsidRPr="000105C2" w:rsidR="000105C2" w:rsidP="000105C2" w:rsidRDefault="000105C2" w14:paraId="233EAACF" w14:textId="77777777">
            <w:pPr>
              <w:jc w:val="both"/>
              <w:rPr>
                <w:rFonts w:eastAsia="Calibri"/>
                <w:color w:val="262626" w:themeColor="text1" w:themeTint="D9"/>
                <w:lang w:eastAsia="en-US"/>
              </w:rPr>
            </w:pPr>
            <w:r w:rsidRPr="000105C2">
              <w:rPr>
                <w:rFonts w:eastAsia="Calibri"/>
                <w:color w:val="262626" w:themeColor="text1" w:themeTint="D9"/>
                <w:lang w:eastAsia="en-US"/>
              </w:rPr>
              <w:t>206.500,00</w:t>
            </w:r>
          </w:p>
        </w:tc>
        <w:tc>
          <w:tcPr>
            <w:tcW w:w="2126" w:type="dxa"/>
          </w:tcPr>
          <w:p w:rsidRPr="000105C2" w:rsidR="000105C2" w:rsidP="000105C2" w:rsidRDefault="000105C2" w14:paraId="362B8504" w14:textId="77777777">
            <w:pPr>
              <w:jc w:val="both"/>
              <w:rPr>
                <w:rFonts w:eastAsia="Calibri"/>
                <w:color w:val="262626" w:themeColor="text1" w:themeTint="D9"/>
                <w:lang w:eastAsia="en-US"/>
              </w:rPr>
            </w:pPr>
            <w:r w:rsidRPr="000105C2">
              <w:rPr>
                <w:rFonts w:eastAsia="Calibri"/>
                <w:color w:val="262626" w:themeColor="text1" w:themeTint="D9"/>
                <w:lang w:eastAsia="en-US"/>
              </w:rPr>
              <w:t>-</w:t>
            </w:r>
          </w:p>
        </w:tc>
      </w:tr>
      <w:tr w:rsidRPr="000105C2" w:rsidR="000105C2" w:rsidTr="00FE1C29" w14:paraId="3ACF2875" w14:textId="77777777">
        <w:tc>
          <w:tcPr>
            <w:tcW w:w="426" w:type="dxa"/>
          </w:tcPr>
          <w:p w:rsidRPr="000105C2" w:rsidR="000105C2" w:rsidP="000105C2" w:rsidRDefault="000105C2" w14:paraId="5191AC9E" w14:textId="77777777">
            <w:pPr>
              <w:jc w:val="both"/>
              <w:rPr>
                <w:rFonts w:eastAsia="Calibri"/>
                <w:color w:val="262626" w:themeColor="text1" w:themeTint="D9"/>
                <w:lang w:eastAsia="en-US"/>
              </w:rPr>
            </w:pPr>
            <w:r w:rsidRPr="000105C2">
              <w:rPr>
                <w:rFonts w:eastAsia="Calibri"/>
                <w:color w:val="262626" w:themeColor="text1" w:themeTint="D9"/>
                <w:lang w:eastAsia="en-US"/>
              </w:rPr>
              <w:t>3.</w:t>
            </w:r>
          </w:p>
        </w:tc>
        <w:tc>
          <w:tcPr>
            <w:tcW w:w="4677" w:type="dxa"/>
          </w:tcPr>
          <w:p w:rsidRPr="000105C2" w:rsidR="000105C2" w:rsidP="000105C2" w:rsidRDefault="000105C2" w14:paraId="5C9804F6" w14:textId="77777777">
            <w:pPr>
              <w:jc w:val="both"/>
              <w:rPr>
                <w:rFonts w:eastAsia="Calibri"/>
                <w:color w:val="262626" w:themeColor="text1" w:themeTint="D9"/>
                <w:lang w:eastAsia="en-US"/>
              </w:rPr>
            </w:pPr>
            <w:r w:rsidRPr="000105C2">
              <w:rPr>
                <w:rFonts w:eastAsia="Calibri"/>
                <w:color w:val="262626" w:themeColor="text1" w:themeTint="D9"/>
                <w:lang w:eastAsia="en-US"/>
              </w:rPr>
              <w:t xml:space="preserve">k.č.br. 3679 zk.zl.1119 k.o. Vukovar  kuća br. 19 i dvor. Ul. A. Augustinčića  204 m²  </w:t>
            </w:r>
          </w:p>
        </w:tc>
        <w:tc>
          <w:tcPr>
            <w:tcW w:w="1843" w:type="dxa"/>
          </w:tcPr>
          <w:p w:rsidRPr="000105C2" w:rsidR="000105C2" w:rsidP="000105C2" w:rsidRDefault="000105C2" w14:paraId="4F0329DB" w14:textId="77777777">
            <w:pPr>
              <w:jc w:val="both"/>
              <w:rPr>
                <w:rFonts w:eastAsia="Calibri"/>
                <w:color w:val="262626" w:themeColor="text1" w:themeTint="D9"/>
                <w:lang w:eastAsia="en-US"/>
              </w:rPr>
            </w:pPr>
            <w:r w:rsidRPr="000105C2">
              <w:rPr>
                <w:rFonts w:eastAsia="Calibri"/>
                <w:color w:val="262626" w:themeColor="text1" w:themeTint="D9"/>
                <w:lang w:eastAsia="en-US"/>
              </w:rPr>
              <w:t>50.900,00</w:t>
            </w:r>
          </w:p>
        </w:tc>
        <w:tc>
          <w:tcPr>
            <w:tcW w:w="2126" w:type="dxa"/>
          </w:tcPr>
          <w:p w:rsidRPr="000105C2" w:rsidR="000105C2" w:rsidP="000105C2" w:rsidRDefault="000105C2" w14:paraId="4769A441" w14:textId="77777777">
            <w:pPr>
              <w:jc w:val="both"/>
              <w:rPr>
                <w:rFonts w:eastAsia="Calibri"/>
                <w:color w:val="262626" w:themeColor="text1" w:themeTint="D9"/>
                <w:lang w:eastAsia="en-US"/>
              </w:rPr>
            </w:pPr>
            <w:r w:rsidRPr="000105C2">
              <w:rPr>
                <w:rFonts w:eastAsia="Calibri"/>
                <w:color w:val="262626" w:themeColor="text1" w:themeTint="D9"/>
                <w:lang w:eastAsia="en-US"/>
              </w:rPr>
              <w:t>-</w:t>
            </w:r>
          </w:p>
        </w:tc>
      </w:tr>
    </w:tbl>
    <w:p w:rsidRPr="000105C2" w:rsidR="000105C2" w:rsidP="000105C2" w:rsidRDefault="000105C2" w14:paraId="6A1DC353" w14:textId="33B39681">
      <w:pPr>
        <w:jc w:val="both"/>
        <w:rPr>
          <w:color w:val="262626" w:themeColor="text1" w:themeTint="D9"/>
        </w:rPr>
      </w:pPr>
      <w:r>
        <w:rPr>
          <w:rFonts w:eastAsia="Calibri"/>
          <w:color w:val="262626" w:themeColor="text1" w:themeTint="D9"/>
          <w:lang w:eastAsia="en-US"/>
        </w:rPr>
        <w:tab/>
      </w:r>
      <w:r w:rsidRPr="000105C2">
        <w:rPr>
          <w:rFonts w:eastAsia="Calibri"/>
          <w:color w:val="262626" w:themeColor="text1" w:themeTint="D9"/>
          <w:lang w:eastAsia="en-US"/>
        </w:rPr>
        <w:t xml:space="preserve">Na navedenim nekretninama upisano je pravo zaloga u korist razlučnog vjerovnika Credo banka d.d. u stečaju Split </w:t>
      </w:r>
      <w:r w:rsidRPr="000105C2">
        <w:rPr>
          <w:color w:val="262626" w:themeColor="text1" w:themeTint="D9"/>
        </w:rPr>
        <w:t>temeljem:</w:t>
      </w:r>
    </w:p>
    <w:p w:rsidRPr="000105C2" w:rsidR="000105C2" w:rsidP="000105C2" w:rsidRDefault="000105C2" w14:paraId="1FEDEB24" w14:textId="4AE249BC">
      <w:pPr>
        <w:jc w:val="both"/>
        <w:rPr>
          <w:b/>
          <w:color w:val="262626" w:themeColor="text1" w:themeTint="D9"/>
        </w:rPr>
      </w:pPr>
      <w:r>
        <w:rPr>
          <w:color w:val="262626" w:themeColor="text1" w:themeTint="D9"/>
        </w:rPr>
        <w:tab/>
      </w:r>
      <w:r w:rsidRPr="000105C2">
        <w:rPr>
          <w:color w:val="262626" w:themeColor="text1" w:themeTint="D9"/>
        </w:rPr>
        <w:t>1. Sporazuma radi osiguranja novčane tražbine zasnivanjem založnog prava na nekretninama od 04. svibnja 2010. solemniziran pod brojem OV-6989/10. radi osiguranja novčane tražbine p</w:t>
      </w:r>
      <w:r w:rsidR="00E17F9E">
        <w:rPr>
          <w:color w:val="262626" w:themeColor="text1" w:themeTint="D9"/>
        </w:rPr>
        <w:t>o</w:t>
      </w:r>
      <w:r w:rsidRPr="000105C2">
        <w:rPr>
          <w:color w:val="262626" w:themeColor="text1" w:themeTint="D9"/>
        </w:rPr>
        <w:t xml:space="preserve"> Ugovoru o okvirnom zaduženju broj: 25/10/10 od 04. svibnja 2010. na temelju kojeg se banka obvezala financirati poslovne transakcije dužnika do ukupnog iznosa koji ne prelaze 11.800.000,00 KN</w:t>
      </w:r>
      <w:r>
        <w:rPr>
          <w:color w:val="262626" w:themeColor="text1" w:themeTint="D9"/>
        </w:rPr>
        <w:t xml:space="preserve"> </w:t>
      </w:r>
      <w:r w:rsidRPr="000105C2">
        <w:rPr>
          <w:b/>
          <w:color w:val="262626" w:themeColor="text1" w:themeTint="D9"/>
        </w:rPr>
        <w:t>(jamstvo za kreditne obveze glavnog dužnika M.A.Inženjering d.o.o. Cerić, K. Tomislava 48)</w:t>
      </w:r>
    </w:p>
    <w:p w:rsidRPr="000105C2" w:rsidR="000105C2" w:rsidP="000105C2" w:rsidRDefault="000105C2" w14:paraId="6C5BE43E" w14:textId="338A6FB0">
      <w:pPr>
        <w:autoSpaceDE w:val="false"/>
        <w:autoSpaceDN w:val="false"/>
        <w:adjustRightInd w:val="false"/>
        <w:jc w:val="both"/>
        <w:rPr>
          <w:b/>
          <w:color w:val="262626" w:themeColor="text1" w:themeTint="D9"/>
        </w:rPr>
      </w:pPr>
      <w:r>
        <w:rPr>
          <w:rFonts w:eastAsiaTheme="minorHAnsi"/>
          <w:color w:val="262626" w:themeColor="text1" w:themeTint="D9"/>
          <w:lang w:eastAsia="en-US"/>
        </w:rPr>
        <w:tab/>
      </w:r>
      <w:r w:rsidRPr="000105C2">
        <w:rPr>
          <w:rFonts w:eastAsiaTheme="minorHAnsi"/>
          <w:color w:val="262626" w:themeColor="text1" w:themeTint="D9"/>
          <w:lang w:eastAsia="en-US"/>
        </w:rPr>
        <w:t>2. Sporazuma radi osiguranja novčane tražbine zasnivanjem založnog prava na nekretninama od 21. ožujka 2011. g. br. OV-9051/11. Sporedni uložak na nekretnine upisane u A radi osiguranja tražbine po Ugovoru o okvirnom zaduženju br. 13/10/11 od 15. ožujka 2011. temeljem kojeg se banka obvezala financirati poslove transakcije dužnika do ukupnog iznosa koji ne prelazi 19.000.000,00 KN što na dan zaključenja ugovora predstavlja protuvrijednost od 2.570.782,44 EUR-a obračunato po srednjem tečaju HNB sa kamatama, naknadama i troškovima, te svim ostalim uvjetima pobliže opisanim u članku I Spo</w:t>
      </w:r>
      <w:r>
        <w:rPr>
          <w:rFonts w:eastAsiaTheme="minorHAnsi"/>
          <w:color w:val="262626" w:themeColor="text1" w:themeTint="D9"/>
          <w:lang w:eastAsia="en-US"/>
        </w:rPr>
        <w:t>r</w:t>
      </w:r>
      <w:r w:rsidRPr="000105C2">
        <w:rPr>
          <w:rFonts w:eastAsiaTheme="minorHAnsi"/>
          <w:color w:val="262626" w:themeColor="text1" w:themeTint="D9"/>
          <w:lang w:eastAsia="en-US"/>
        </w:rPr>
        <w:t>azuma</w:t>
      </w:r>
      <w:r>
        <w:rPr>
          <w:rFonts w:eastAsiaTheme="minorHAnsi"/>
          <w:color w:val="262626" w:themeColor="text1" w:themeTint="D9"/>
          <w:lang w:eastAsia="en-US"/>
        </w:rPr>
        <w:t xml:space="preserve"> </w:t>
      </w:r>
      <w:r w:rsidRPr="000105C2">
        <w:rPr>
          <w:b/>
          <w:color w:val="262626" w:themeColor="text1" w:themeTint="D9"/>
        </w:rPr>
        <w:t>(jamstvo za kreditne obveze glavnog dužnika Milenka Turudića iz Vinkovaca)</w:t>
      </w:r>
    </w:p>
    <w:p w:rsidRPr="000105C2" w:rsidR="000105C2" w:rsidP="000105C2" w:rsidRDefault="000105C2" w14:paraId="13C17C79" w14:textId="46C07880">
      <w:pPr>
        <w:jc w:val="both"/>
        <w:rPr>
          <w:color w:val="262626" w:themeColor="text1" w:themeTint="D9"/>
        </w:rPr>
      </w:pPr>
      <w:r>
        <w:rPr>
          <w:color w:val="262626" w:themeColor="text1" w:themeTint="D9"/>
        </w:rPr>
        <w:tab/>
      </w:r>
      <w:r w:rsidRPr="000105C2">
        <w:rPr>
          <w:color w:val="262626" w:themeColor="text1" w:themeTint="D9"/>
        </w:rPr>
        <w:t>Za prodaju ovih nekretnina razlučni vjerovnik Credo banka d.d. kao ovrhovoditelj pokrenuo je ovrhe prije otvaranja stečajnog postupka nad ovršenikom, stečajnim dužnikom Jezgra d.o.o. Cerić  i to za nekretnine pod 1. i 2. pred Općinskim sudom u Vinkovcima poslovni broj  Ovr -1540/12, a za nekretnine pod 3. pred Općinskim sudom u Vukovaru poslovni broj  Ovr -1007/12</w:t>
      </w:r>
      <w:r>
        <w:rPr>
          <w:color w:val="262626" w:themeColor="text1" w:themeTint="D9"/>
        </w:rPr>
        <w:t xml:space="preserve">. </w:t>
      </w:r>
      <w:r w:rsidRPr="000105C2">
        <w:rPr>
          <w:color w:val="262626" w:themeColor="text1" w:themeTint="D9"/>
        </w:rPr>
        <w:t xml:space="preserve">Glavni dužnik, ovršenik i drugi založni jamci kao tužitelji pokrenuli su sudske postupke po prigovoru za nedopuštenost ovrha s osnova činjenice da Milenku Turudić nije plasiran kredit po </w:t>
      </w:r>
      <w:r w:rsidRPr="000105C2">
        <w:rPr>
          <w:rFonts w:eastAsiaTheme="minorHAnsi"/>
          <w:color w:val="262626" w:themeColor="text1" w:themeTint="D9"/>
          <w:lang w:eastAsia="en-US"/>
        </w:rPr>
        <w:t xml:space="preserve">Ugovoru o okvirnom zaduženju br. 13/10/11 od 15. ožujka 2011.godine </w:t>
      </w:r>
      <w:r w:rsidRPr="000105C2">
        <w:rPr>
          <w:color w:val="262626" w:themeColor="text1" w:themeTint="D9"/>
        </w:rPr>
        <w:t>te su ovrhe prekinute, a nastavljen je postupak u parnicama prvo pred općinskim sudovima u Vinkovcima i Vukovaru, a nakon što je nad ovršenikom Jezgra d.o.o. otvoren stečajni postupak parnice su nastavljene pred naslovnim sudom i to iz ovrhe Ovr -1540/12 parnica pod poslovnim brojem P-355/14, a iz ovrhe Ovr -1007/12 parnica pod poslovnim brojem P-36/17.</w:t>
      </w:r>
      <w:r>
        <w:rPr>
          <w:color w:val="262626" w:themeColor="text1" w:themeTint="D9"/>
        </w:rPr>
        <w:t xml:space="preserve"> </w:t>
      </w:r>
      <w:r w:rsidRPr="000105C2">
        <w:rPr>
          <w:color w:val="262626" w:themeColor="text1" w:themeTint="D9"/>
        </w:rPr>
        <w:t>Naslovni sud donio je presude kojim je utvrdio u parnici P-355/14 da je ovrhe nedopuštena, a u parnici P-36/17 da je ovrha djelomično nedopuštena.</w:t>
      </w:r>
    </w:p>
    <w:p w:rsidR="00CF703E" w:rsidP="000105C2" w:rsidRDefault="000105C2" w14:paraId="5E599F99" w14:textId="77777777">
      <w:pPr>
        <w:jc w:val="both"/>
        <w:rPr>
          <w:color w:val="262626" w:themeColor="text1" w:themeTint="D9"/>
        </w:rPr>
      </w:pPr>
      <w:r w:rsidRPr="000105C2">
        <w:rPr>
          <w:color w:val="262626" w:themeColor="text1" w:themeTint="D9"/>
        </w:rPr>
        <w:t>Na presude naslovnog suda je tuženik-ovrhovoditelj Credo banka uložio žalbe koje je VTS usvojio i u obje parnice odbio tužbene zahtjeve tužitelja.</w:t>
      </w:r>
    </w:p>
    <w:p w:rsidR="00CF703E" w:rsidP="000105C2" w:rsidRDefault="00CF703E" w14:paraId="0351A9B1" w14:textId="77777777">
      <w:pPr>
        <w:jc w:val="both"/>
        <w:rPr>
          <w:color w:val="262626" w:themeColor="text1" w:themeTint="D9"/>
        </w:rPr>
      </w:pPr>
      <w:r>
        <w:rPr>
          <w:color w:val="262626" w:themeColor="text1" w:themeTint="D9"/>
        </w:rPr>
        <w:tab/>
      </w:r>
      <w:r w:rsidRPr="000105C2" w:rsidR="000105C2">
        <w:rPr>
          <w:color w:val="262626" w:themeColor="text1" w:themeTint="D9"/>
        </w:rPr>
        <w:t>Temeljem pravomoćnih presuda ovrhovoditelj je zatražio, a ovršni sudovi u Vinkovcima i u Vukovaru donijeli rješenja o nastavku ovrha.</w:t>
      </w:r>
    </w:p>
    <w:p w:rsidR="00CF703E" w:rsidP="000105C2" w:rsidRDefault="00CF703E" w14:paraId="6355723B" w14:textId="77777777">
      <w:pPr>
        <w:jc w:val="both"/>
        <w:rPr>
          <w:color w:val="262626" w:themeColor="text1" w:themeTint="D9"/>
        </w:rPr>
      </w:pPr>
      <w:r>
        <w:rPr>
          <w:color w:val="262626" w:themeColor="text1" w:themeTint="D9"/>
        </w:rPr>
        <w:tab/>
      </w:r>
      <w:r w:rsidRPr="000105C2" w:rsidR="000105C2">
        <w:rPr>
          <w:color w:val="262626" w:themeColor="text1" w:themeTint="D9"/>
        </w:rPr>
        <w:t>Iako su glavni dužnik Milenko Turudić i drugi založni dužnici izjavili revizije na presude VTS-a  za stečajnog dužnika Jezgru d.o.o. u stečaju nema svrhe ulagati reviziju iz razloga što se ovrha vodi temeljem gore navedenih Sporazuma o osiguranju novčane tražb</w:t>
      </w:r>
      <w:r>
        <w:rPr>
          <w:color w:val="262626" w:themeColor="text1" w:themeTint="D9"/>
        </w:rPr>
        <w:t>i</w:t>
      </w:r>
      <w:r w:rsidRPr="000105C2" w:rsidR="000105C2">
        <w:rPr>
          <w:color w:val="262626" w:themeColor="text1" w:themeTint="D9"/>
        </w:rPr>
        <w:t xml:space="preserve">ne od koji je novčana tražbina glavnog dužnika M.A.Inženjering d.o.o. koja je osigurana Sporazumom radi osiguranja novčane tražbine zasnivanjem založnog prava na nekretninama </w:t>
      </w:r>
      <w:r w:rsidRPr="000105C2" w:rsidR="000105C2">
        <w:rPr>
          <w:color w:val="262626" w:themeColor="text1" w:themeTint="D9"/>
        </w:rPr>
        <w:lastRenderedPageBreak/>
        <w:t>od 04.05.2010 OV-6989/2010 nesporna, jer je u stečajnom postupku nad M.A.Inženjering d.o.o. u stečaju razlučnom vjerovniku kao stečajnom vjerovniku Credo banka d.d. u stečaju Split priznata tražbina temeljem plasiranog kredita u iznosu od 13.845.234,13 kn.</w:t>
      </w:r>
    </w:p>
    <w:p w:rsidR="00CF703E" w:rsidP="000105C2" w:rsidRDefault="00CF703E" w14:paraId="50BABE85" w14:textId="77777777">
      <w:pPr>
        <w:jc w:val="both"/>
        <w:rPr>
          <w:color w:val="262626" w:themeColor="text1" w:themeTint="D9"/>
        </w:rPr>
      </w:pPr>
      <w:r>
        <w:rPr>
          <w:color w:val="262626" w:themeColor="text1" w:themeTint="D9"/>
        </w:rPr>
        <w:tab/>
      </w:r>
      <w:r w:rsidRPr="000105C2" w:rsidR="000105C2">
        <w:rPr>
          <w:color w:val="262626" w:themeColor="text1" w:themeTint="D9"/>
        </w:rPr>
        <w:t>Kako je vrijednost nekretnina koje su predmet ovrha znatno manja od priznate tražbine ovrhovoditelju, sigurno je da neće doći do naplata tražbine Credo banka d.d. po osnovu jamstva za kreditne obveze Milenka Turudića neovisno o tome kako će se one u konačnici utvrditi u postupku po reviziji, a kako je nad glavnim dužnikom M.A.Inženjering d.o.o u stečaju zaključen stečajni postupak i nema imovine za zaključiti je da stečajni dužnik kao založni dužnik za isplaćeni iznos po osnovu jamstva nema mogućnost regresa od glavnog dužnika.</w:t>
      </w:r>
      <w:r>
        <w:rPr>
          <w:color w:val="262626" w:themeColor="text1" w:themeTint="D9"/>
        </w:rPr>
        <w:t xml:space="preserve"> </w:t>
      </w:r>
    </w:p>
    <w:p w:rsidRPr="000105C2" w:rsidR="000105C2" w:rsidP="000105C2" w:rsidRDefault="00CF703E" w14:paraId="6007441A" w14:textId="272BD7E6">
      <w:pPr>
        <w:jc w:val="both"/>
        <w:rPr>
          <w:color w:val="262626" w:themeColor="text1" w:themeTint="D9"/>
        </w:rPr>
      </w:pPr>
      <w:r>
        <w:rPr>
          <w:color w:val="262626" w:themeColor="text1" w:themeTint="D9"/>
        </w:rPr>
        <w:tab/>
      </w:r>
      <w:r w:rsidRPr="000105C2" w:rsidR="000105C2">
        <w:rPr>
          <w:color w:val="262626" w:themeColor="text1" w:themeTint="D9"/>
        </w:rPr>
        <w:t>Kako je  upitno kada će se okončati gore navedeni ovršni postupci predlažem da se nakon diobe kupovnine i namirenja troškova postupka zaključi stečajni postupak uz ovlaštenje stečajnog upravitelja da nastavi voditi ovršne postupke u ime i za račun stečajne mase i to ovrhe pred Općinskim sudom u Vukovaru poslovni broj Ovr -1007/12 i pred Općinskim sudom u Vinkovcima poslovni broj Ovr -1540/12, te da za zastupanje stečajne mase  iza stečajnog dužnika kao ovršenika u navedenim ovršnim postupcima izda punomoć dosadašnjem punomoćniku u ovrhama Antunu Babić, odvjetniku iz Odvjetničkog društva Babić&amp;Babić j.t.d. Vinkovci.</w:t>
      </w:r>
    </w:p>
    <w:p w:rsidR="000105C2" w:rsidP="000105C2" w:rsidRDefault="000105C2" w14:paraId="240A3D94" w14:textId="3F4994DD">
      <w:pPr>
        <w:ind w:firstLine="708"/>
        <w:jc w:val="both"/>
        <w:rPr>
          <w:color w:val="222222"/>
        </w:rPr>
      </w:pPr>
    </w:p>
    <w:p w:rsidR="00F81B74" w:rsidP="000105C2" w:rsidRDefault="00C9317D" w14:paraId="04E0A666" w14:textId="27AEEFEC">
      <w:pPr>
        <w:ind w:firstLine="708"/>
        <w:jc w:val="both"/>
        <w:rPr>
          <w:color w:val="222222"/>
        </w:rPr>
      </w:pPr>
      <w:r>
        <w:rPr>
          <w:color w:val="222222"/>
        </w:rPr>
        <w:t xml:space="preserve">Stečajna upraviteljica predlaže da se u odnosu na ukupno unovčeni novčani iznos za nekretnine na kojima je bilo upisano razlučno pravo od 18.108,87 kn   prenosi na račun stečajnog dužnika za namirenje troškova stečajnog postupka na koji način neće biti diobe razlučnom vjerovniku koji će u cijelosti ostati nenamiren. </w:t>
      </w:r>
    </w:p>
    <w:p w:rsidR="00F81B74" w:rsidP="000105C2" w:rsidRDefault="00F81B74" w14:paraId="2547EDB5" w14:textId="53770D6C">
      <w:pPr>
        <w:ind w:firstLine="708"/>
        <w:jc w:val="both"/>
        <w:rPr>
          <w:color w:val="222222"/>
        </w:rPr>
      </w:pPr>
    </w:p>
    <w:p w:rsidR="00C9317D" w:rsidP="00C9317D" w:rsidRDefault="00C9317D" w14:paraId="7D3706C0" w14:textId="77777777">
      <w:pPr>
        <w:ind w:firstLine="708"/>
        <w:jc w:val="both"/>
      </w:pPr>
      <w:r>
        <w:t xml:space="preserve">Skupština vjerovnika jednoglasno donosi                             </w:t>
      </w:r>
    </w:p>
    <w:p w:rsidR="00C9317D" w:rsidP="00C9317D" w:rsidRDefault="00C9317D" w14:paraId="430AE1AC" w14:textId="77777777">
      <w:pPr>
        <w:ind w:firstLine="708"/>
        <w:jc w:val="both"/>
      </w:pPr>
    </w:p>
    <w:p w:rsidR="00C9317D" w:rsidP="00C9317D" w:rsidRDefault="00C9317D" w14:paraId="4EEBAF11" w14:textId="77777777">
      <w:pPr>
        <w:ind w:firstLine="708"/>
        <w:jc w:val="center"/>
      </w:pPr>
      <w:r>
        <w:t>o d l u k u</w:t>
      </w:r>
    </w:p>
    <w:p w:rsidR="00C9317D" w:rsidP="00C9317D" w:rsidRDefault="00C9317D" w14:paraId="138048F2" w14:textId="42A81018">
      <w:pPr>
        <w:ind w:firstLine="708"/>
        <w:jc w:val="center"/>
      </w:pPr>
      <w:r>
        <w:t xml:space="preserve"> </w:t>
      </w:r>
    </w:p>
    <w:p w:rsidR="00F81B74" w:rsidP="000105C2" w:rsidRDefault="00C9317D" w14:paraId="194ACBD1" w14:textId="39426B57">
      <w:pPr>
        <w:ind w:firstLine="708"/>
        <w:jc w:val="both"/>
        <w:rPr>
          <w:color w:val="222222"/>
        </w:rPr>
      </w:pPr>
      <w:r>
        <w:rPr>
          <w:color w:val="222222"/>
        </w:rPr>
        <w:t xml:space="preserve">Prihvaća se prijedlog stečajne upraviteljice da se unovčeni iznos nekretnine na kojoj je bilo upisano razlučno pravo u iznosu od 18.108,87 kn prenese na račun stečajnog dužnika radi namirenja dijela troškova stečajnog postupka. </w:t>
      </w:r>
    </w:p>
    <w:p w:rsidR="00C9317D" w:rsidP="000105C2" w:rsidRDefault="00C9317D" w14:paraId="447E384B" w14:textId="77777777">
      <w:pPr>
        <w:ind w:firstLine="708"/>
        <w:jc w:val="both"/>
        <w:rPr>
          <w:color w:val="222222"/>
        </w:rPr>
      </w:pPr>
    </w:p>
    <w:p w:rsidRPr="00C9317D" w:rsidR="00F81B74" w:rsidP="00F81B74" w:rsidRDefault="00F81B74" w14:paraId="42AB9855" w14:textId="2DEF8E6F">
      <w:pPr>
        <w:ind w:firstLine="708"/>
        <w:jc w:val="both"/>
      </w:pPr>
      <w:r w:rsidRPr="00C9317D">
        <w:t>AD 3/  Razno</w:t>
      </w:r>
    </w:p>
    <w:p w:rsidR="00F81B74" w:rsidP="007C4C98" w:rsidRDefault="007C4C98" w14:paraId="56C52E69" w14:textId="14C5C716">
      <w:pPr>
        <w:ind w:firstLine="708"/>
        <w:jc w:val="both"/>
        <w:rPr>
          <w:color w:val="000000"/>
        </w:rPr>
      </w:pPr>
      <w:r>
        <w:rPr>
          <w:color w:val="222222"/>
        </w:rPr>
        <w:t xml:space="preserve">Stečajna upraviteljica izjavljuje: u ovom stečajnom postupku uz ostalo ostao je nenamiren trošak koji bi st. dužnik trebao uplatiti u Fond u okviru neisplaćenih troškova od 52.158,84 kn a koji iznosi 15.000,00 kn na ime primljenog predujma za vođenje postupka iz Fonda suda pod pretpostavkom da sud odobri da se taj novčani iznos ne vrati u Fond u cijelosti već eventualno samo preostali iznos od namirenja preostalih troškova u tom slučaju bi svi drugi troškovi u ovom postupku bili namireni, u protivnom s </w:t>
      </w:r>
      <w:r w:rsidRPr="007C4C98" w:rsidR="00F81B74">
        <w:rPr>
          <w:color w:val="000000"/>
        </w:rPr>
        <w:t>obzirom na sve izloženo predlažem da se razmotri i primjena člana 293., o obustavi i zaključenju stečajnog postupka zbog nedostatnosti stečajne mase za pokr</w:t>
      </w:r>
      <w:r w:rsidR="000E04FA">
        <w:rPr>
          <w:color w:val="000000"/>
        </w:rPr>
        <w:t xml:space="preserve">iće troškova stečajnog postupka, </w:t>
      </w:r>
      <w:r w:rsidR="00807630">
        <w:rPr>
          <w:color w:val="000000"/>
        </w:rPr>
        <w:t xml:space="preserve">a ukoliko se stečajni postupak obustavi predlažem da me se ovlasti da u ime stečajne mase stečajnog dužnika nastavim voditi ovršene postupke pred Općinskim sudom u Vukovaru i Vinkovcima koji su u tijeku. </w:t>
      </w:r>
      <w:r w:rsidRPr="007C4C98" w:rsidR="00F81B74">
        <w:rPr>
          <w:color w:val="000000"/>
        </w:rPr>
        <w:t xml:space="preserve"> </w:t>
      </w:r>
      <w:r w:rsidRPr="007C4C98" w:rsidR="00F81B74">
        <w:t>U slučaju da se vjerovnici ne suglase s prijedlogom za obustavu i zaključenje stečajnog postupka</w:t>
      </w:r>
      <w:r w:rsidR="000E04FA">
        <w:t xml:space="preserve"> </w:t>
      </w:r>
      <w:r w:rsidRPr="007C4C98" w:rsidR="00F81B74">
        <w:t>predlaže</w:t>
      </w:r>
      <w:r>
        <w:t>m</w:t>
      </w:r>
      <w:r w:rsidRPr="007C4C98" w:rsidR="00F81B74">
        <w:t xml:space="preserve"> da se vjerovnike pozove na uplatu predujma za troškove</w:t>
      </w:r>
      <w:r w:rsidR="000E04FA">
        <w:t xml:space="preserve"> u iznosu od 3</w:t>
      </w:r>
      <w:r w:rsidRPr="007C4C98" w:rsidR="00F81B74">
        <w:t>0.000,00 kn</w:t>
      </w:r>
      <w:r w:rsidRPr="007C4C98" w:rsidR="00F81B74">
        <w:rPr>
          <w:color w:val="000000"/>
        </w:rPr>
        <w:t>.</w:t>
      </w:r>
    </w:p>
    <w:p w:rsidRPr="007C4C98" w:rsidR="007C4C98" w:rsidP="007C4C98" w:rsidRDefault="007C4C98" w14:paraId="263ED809" w14:textId="77777777">
      <w:pPr>
        <w:ind w:firstLine="708"/>
        <w:jc w:val="both"/>
        <w:rPr>
          <w:color w:val="222222"/>
        </w:rPr>
      </w:pPr>
    </w:p>
    <w:p w:rsidRPr="000E04FA" w:rsidR="00F81B74" w:rsidP="00F81B74" w:rsidRDefault="00F81B74" w14:paraId="65924B9B" w14:textId="77777777">
      <w:pPr>
        <w:ind w:firstLine="708"/>
        <w:jc w:val="both"/>
      </w:pPr>
      <w:r w:rsidRPr="000E04FA">
        <w:lastRenderedPageBreak/>
        <w:t xml:space="preserve">Temeljem članka 293. Stečajnog zakona stečajni sudac poziva nazočne vjerovnike da daju svoje mišljenje o obustavi i zaključenju stečajnog postupka budući se pokazalo da stečajna masa nije dostatna ni za pokriće troškova stečajnog postupka. </w:t>
      </w:r>
    </w:p>
    <w:p w:rsidRPr="000E04FA" w:rsidR="00F81B74" w:rsidP="00F81B74" w:rsidRDefault="00F81B74" w14:paraId="386B74DE" w14:textId="77777777">
      <w:pPr>
        <w:ind w:firstLine="708"/>
        <w:jc w:val="both"/>
      </w:pPr>
      <w:r w:rsidRPr="000E04FA">
        <w:t>Prelazi se na davanje mišljenja o obustavi i zaključenju stečajnog postupka.</w:t>
      </w:r>
    </w:p>
    <w:p w:rsidRPr="00F81B74" w:rsidR="00F81B74" w:rsidP="00F81B74" w:rsidRDefault="00F81B74" w14:paraId="0D6F3049" w14:textId="77777777">
      <w:pPr>
        <w:ind w:firstLine="708"/>
        <w:jc w:val="both"/>
        <w:rPr>
          <w:b/>
        </w:rPr>
      </w:pPr>
    </w:p>
    <w:p w:rsidRPr="000E04FA" w:rsidR="00F81B74" w:rsidP="000E04FA" w:rsidRDefault="00F81B74" w14:paraId="13A1A03F" w14:textId="337E61B4">
      <w:pPr>
        <w:ind w:firstLine="708"/>
        <w:jc w:val="both"/>
      </w:pPr>
      <w:r w:rsidRPr="000E04FA">
        <w:t>Zakonski zastupnik vjerovnika RH Ministarstvo financija sug</w:t>
      </w:r>
      <w:r w:rsidR="000E04FA">
        <w:t>lasan je s prijedlogom stečajne upraviteljice</w:t>
      </w:r>
      <w:r w:rsidRPr="000E04FA">
        <w:t xml:space="preserve"> za obustavu i</w:t>
      </w:r>
      <w:r w:rsidR="000E04FA">
        <w:t xml:space="preserve"> zaključenje stečajnog postupka.</w:t>
      </w:r>
      <w:r w:rsidRPr="000E04FA" w:rsidR="000E04FA">
        <w:t xml:space="preserve"> </w:t>
      </w:r>
    </w:p>
    <w:p w:rsidRPr="000E04FA" w:rsidR="00F81B74" w:rsidP="00F81B74" w:rsidRDefault="00F81B74" w14:paraId="3A8D5153" w14:textId="77777777">
      <w:pPr>
        <w:ind w:firstLine="708"/>
        <w:jc w:val="both"/>
      </w:pPr>
    </w:p>
    <w:p w:rsidRPr="000E04FA" w:rsidR="00F81B74" w:rsidP="00F81B74" w:rsidRDefault="00F81B74" w14:paraId="5A75BF15" w14:textId="77777777">
      <w:pPr>
        <w:ind w:firstLine="708"/>
        <w:jc w:val="both"/>
      </w:pPr>
      <w:r w:rsidRPr="000E04FA">
        <w:t>Stečajni sudac donosi</w:t>
      </w:r>
    </w:p>
    <w:p w:rsidRPr="000E04FA" w:rsidR="00F81B74" w:rsidP="00F81B74" w:rsidRDefault="00F81B74" w14:paraId="723071FA" w14:textId="77777777">
      <w:pPr>
        <w:ind w:firstLine="708"/>
        <w:jc w:val="center"/>
      </w:pPr>
      <w:r w:rsidRPr="000E04FA">
        <w:t>r j e š e n j e</w:t>
      </w:r>
    </w:p>
    <w:p w:rsidRPr="00F81B74" w:rsidR="00F81B74" w:rsidP="00F81B74" w:rsidRDefault="00F81B74" w14:paraId="47916C7F" w14:textId="77777777">
      <w:pPr>
        <w:ind w:firstLine="708"/>
        <w:jc w:val="both"/>
        <w:rPr>
          <w:b/>
        </w:rPr>
      </w:pPr>
    </w:p>
    <w:p w:rsidRPr="00743753" w:rsidR="00F81B74" w:rsidP="00F81B74" w:rsidRDefault="00F81B74" w14:paraId="30FC1489" w14:textId="1FC4E40D">
      <w:pPr>
        <w:ind w:firstLine="708"/>
        <w:jc w:val="both"/>
      </w:pPr>
      <w:r w:rsidRPr="00743753">
        <w:t>Sud će zaključkom pozvati na očitovanje stečajne v</w:t>
      </w:r>
      <w:r w:rsidRPr="00743753" w:rsidR="00743753">
        <w:t>jerovnike o prijedlogu stečajne upraviteljice</w:t>
      </w:r>
      <w:r w:rsidRPr="00743753">
        <w:t xml:space="preserve"> za obustavu stečajnog postupka u odnosu na stečajnog dužnika zbog nedostatnosti stečajne mase za namirenje troškova stečajnog postupka te isti objaviti na mrežnoj stranici e-Oglasna ploča sudova a vjerovnike koji se protive pozvati na solidarnu uplatu zatraženo</w:t>
      </w:r>
      <w:r w:rsidRPr="00743753" w:rsidR="000E04FA">
        <w:t>g iznosa predujma troškova od 3</w:t>
      </w:r>
      <w:r w:rsidRPr="00743753">
        <w:t>0.000,00 kn a ukoliko u zadanom roku nitko od stečajnih vjerovnika ne predujmi navedeni novčani iznos sud će donijeti odluku u pisanom otpravku sukladno stanju spisa.</w:t>
      </w:r>
    </w:p>
    <w:p w:rsidR="00F81B74" w:rsidP="00F81B74" w:rsidRDefault="00F81B74" w14:paraId="51ACA1C9" w14:textId="77777777">
      <w:pPr>
        <w:ind w:firstLine="708"/>
        <w:jc w:val="both"/>
      </w:pPr>
    </w:p>
    <w:p w:rsidR="003B427F" w:rsidP="004C2A0F" w:rsidRDefault="003B427F" w14:paraId="63FF5B0A" w14:textId="77777777">
      <w:pPr>
        <w:jc w:val="both"/>
      </w:pPr>
    </w:p>
    <w:p w:rsidR="00635971" w:rsidP="00457672" w:rsidRDefault="00635971" w14:paraId="613F3866" w14:textId="08B46A94">
      <w:pPr>
        <w:ind w:left="705"/>
        <w:jc w:val="center"/>
      </w:pPr>
      <w:r>
        <w:t>Dovršeno u</w:t>
      </w:r>
      <w:r w:rsidR="00807630">
        <w:t xml:space="preserve"> 11</w:t>
      </w:r>
      <w:r w:rsidR="00786B68">
        <w:t>,</w:t>
      </w:r>
      <w:r w:rsidR="00743753">
        <w:t xml:space="preserve">00 </w:t>
      </w:r>
      <w:r w:rsidRPr="00B35405" w:rsidR="001B036A">
        <w:t>sati.</w:t>
      </w:r>
    </w:p>
    <w:p w:rsidR="00457672" w:rsidP="00457672" w:rsidRDefault="00457672" w14:paraId="51637B7E" w14:textId="77777777">
      <w:pPr>
        <w:ind w:left="705"/>
        <w:jc w:val="center"/>
      </w:pPr>
    </w:p>
    <w:p w:rsidRPr="00B35405" w:rsidR="00F869E2" w:rsidP="00C8511E" w:rsidRDefault="00F869E2" w14:paraId="708573D3" w14:textId="77777777">
      <w:pPr>
        <w:ind w:left="705"/>
      </w:pPr>
    </w:p>
    <w:p w:rsidRPr="00B35405" w:rsidR="001B036A" w:rsidP="001F48FA" w:rsidRDefault="003506F6" w14:paraId="4AB96ACD" w14:textId="77777777">
      <w:r>
        <w:t xml:space="preserve">                                </w:t>
      </w:r>
      <w:r w:rsidRPr="00B35405" w:rsidR="001B036A">
        <w:t xml:space="preserve"> S</w:t>
      </w:r>
      <w:r>
        <w:t>tečajni s</w:t>
      </w:r>
      <w:r w:rsidRPr="00B35405" w:rsidR="001B036A">
        <w:t>udac                                                 Stečajni upravitelj</w:t>
      </w:r>
    </w:p>
    <w:p w:rsidR="003506F6" w:rsidP="003506F6" w:rsidRDefault="003506F6" w14:paraId="46430BC5" w14:textId="77777777"/>
    <w:p w:rsidR="00972299" w:rsidP="003506F6" w:rsidRDefault="00972299" w14:paraId="1527617B" w14:textId="77777777"/>
    <w:p w:rsidR="00F869E2" w:rsidP="003506F6" w:rsidRDefault="00F869E2" w14:paraId="22D36827" w14:textId="77777777"/>
    <w:p w:rsidRPr="00E145C8" w:rsidR="008411A8" w:rsidP="008411A8" w:rsidRDefault="001B036A" w14:paraId="234F6A0D" w14:textId="77777777">
      <w:pPr>
        <w:rPr>
          <w:sz w:val="28"/>
          <w:szCs w:val="28"/>
        </w:rPr>
      </w:pPr>
      <w:r w:rsidRPr="00B35405">
        <w:t xml:space="preserve"> </w:t>
      </w:r>
      <w:r w:rsidR="003506F6">
        <w:tab/>
      </w:r>
      <w:r w:rsidR="003506F6">
        <w:tab/>
        <w:t xml:space="preserve">          </w:t>
      </w:r>
      <w:r w:rsidRPr="00B35405">
        <w:t xml:space="preserve"> Zapisničar                       </w:t>
      </w:r>
      <w:r w:rsidR="003506F6">
        <w:t xml:space="preserve">           </w:t>
      </w:r>
      <w:r w:rsidRPr="00B35405">
        <w:t xml:space="preserve">                      </w:t>
      </w:r>
      <w:r w:rsidR="003506F6">
        <w:t xml:space="preserve">   </w:t>
      </w:r>
      <w:r w:rsidRPr="00B35405">
        <w:t>Vjerovnici</w:t>
      </w:r>
    </w:p>
    <w:sectPr w:rsidRPr="00E145C8" w:rsidR="008411A8" w:rsidSect="0004209A">
      <w:headerReference w:type="even" r:id="rId10"/>
      <w:headerReference w:type="default" r:id="rId11"/>
      <w:footerReference w:type="default" r:id="rId12"/>
      <w:headerReference w:type="first" r:id="rId13"/>
      <w:footerReference w:type="first" r:id="rId14"/>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869E2" w:rsidRDefault="00F869E2" w14:paraId="1DCFB5C9" w14:textId="77777777">
      <w:r>
        <w:separator/>
      </w:r>
    </w:p>
  </w:endnote>
  <w:endnote w:type="continuationSeparator" w:id="0">
    <w:p w:rsidR="00F869E2" w:rsidRDefault="00F869E2" w14:paraId="2510ECF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869E2" w:rsidRDefault="00F869E2" w14:paraId="17030C54" w14:textId="4EE15BFB">
    <w:pPr>
      <w:pStyle w:val="Podnoje"/>
      <w:jc w:val="center"/>
    </w:pPr>
  </w:p>
  <w:p w:rsidR="00F869E2" w:rsidRDefault="00F869E2" w14:paraId="6AFCC263"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869E2" w:rsidP="00C55322" w:rsidRDefault="00F869E2" w14:paraId="6C8927C0" w14:textId="1ABC8FB2">
    <w:pPr>
      <w:pStyle w:val="Podnoje"/>
    </w:pPr>
  </w:p>
  <w:p w:rsidR="00F869E2" w:rsidRDefault="00F869E2" w14:paraId="64C6D0A8"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869E2" w:rsidRDefault="00F869E2" w14:paraId="38A42BF2" w14:textId="77777777">
      <w:r>
        <w:separator/>
      </w:r>
    </w:p>
  </w:footnote>
  <w:footnote w:type="continuationSeparator" w:id="0">
    <w:p w:rsidR="00F869E2" w:rsidRDefault="00F869E2" w14:paraId="0733727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869E2" w:rsidP="000E1415" w:rsidRDefault="00F869E2" w14:paraId="7812F66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869E2" w:rsidRDefault="00F869E2" w14:paraId="0A832D5A"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1367832"/>
      <w:docPartObj>
        <w:docPartGallery w:val="Page Numbers (Top of Page)"/>
        <w:docPartUnique/>
      </w:docPartObj>
    </w:sdtPr>
    <w:sdtEndPr/>
    <w:sdtContent>
      <w:p w:rsidR="00FF5203" w:rsidRDefault="00FF5203" w14:paraId="69CC102C" w14:textId="01E4D576">
        <w:pPr>
          <w:pStyle w:val="Zaglavlje"/>
          <w:jc w:val="center"/>
        </w:pPr>
        <w:r>
          <w:fldChar w:fldCharType="begin"/>
        </w:r>
        <w:r>
          <w:instrText>PAGE   \* MERGEFORMAT</w:instrText>
        </w:r>
        <w:r>
          <w:fldChar w:fldCharType="separate"/>
        </w:r>
        <w:r w:rsidR="001A16A1">
          <w:rPr>
            <w:noProof/>
          </w:rPr>
          <w:t>8</w:t>
        </w:r>
        <w:r>
          <w:fldChar w:fldCharType="end"/>
        </w:r>
      </w:p>
    </w:sdtContent>
  </w:sdt>
  <w:sdt>
    <w:sdtPr>
      <w:id w:val="1757395586"/>
      <w:docPartObj>
        <w:docPartGallery w:val="Page Numbers (Top of Page)"/>
        <w:docPartUnique/>
      </w:docPartObj>
    </w:sdtPr>
    <w:sdtEndPr/>
    <w:sdtContent>
      <w:p w:rsidR="00FF5203" w:rsidP="00FF5203" w:rsidRDefault="00FF5203" w14:paraId="2FA6A627" w14:textId="00F55D92">
        <w:pPr>
          <w:pStyle w:val="Zaglavlje"/>
          <w:jc w:val="center"/>
        </w:pPr>
      </w:p>
      <w:p w:rsidR="00FF5203" w:rsidP="00FF5203" w:rsidRDefault="000E04FA" w14:paraId="2740EDF3" w14:textId="76110E82">
        <w:pPr>
          <w:pStyle w:val="Zaglavlje"/>
          <w:jc w:val="right"/>
        </w:pPr>
        <w:r>
          <w:t>Poslovni broj 5 St-411/2012-222</w:t>
        </w:r>
      </w:p>
    </w:sdtContent>
  </w:sdt>
  <w:p w:rsidR="00F869E2" w:rsidRDefault="00F869E2" w14:paraId="62CF55FD" w14:textId="6B139871">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8698143"/>
      <w:docPartObj>
        <w:docPartGallery w:val="Page Numbers (Top of Page)"/>
        <w:docPartUnique/>
      </w:docPartObj>
    </w:sdtPr>
    <w:sdtEndPr/>
    <w:sdtContent>
      <w:p w:rsidR="00FF5203" w:rsidRDefault="00FF5203" w14:paraId="2AB380BB" w14:textId="77777777">
        <w:pPr>
          <w:pStyle w:val="Zaglavlje"/>
          <w:jc w:val="center"/>
        </w:pPr>
        <w:r>
          <w:fldChar w:fldCharType="begin"/>
        </w:r>
        <w:r>
          <w:instrText>PAGE   \* MERGEFORMAT</w:instrText>
        </w:r>
        <w:r>
          <w:fldChar w:fldCharType="separate"/>
        </w:r>
        <w:r w:rsidR="001A16A1">
          <w:rPr>
            <w:noProof/>
          </w:rPr>
          <w:t>1</w:t>
        </w:r>
        <w:r>
          <w:fldChar w:fldCharType="end"/>
        </w:r>
      </w:p>
      <w:p w:rsidR="00FF5203" w:rsidP="00FF5203" w:rsidRDefault="002B516B" w14:paraId="119E1FF8" w14:textId="2640A71E">
        <w:pPr>
          <w:pStyle w:val="Zaglavlje"/>
          <w:jc w:val="right"/>
        </w:pPr>
        <w:r>
          <w:t>Poslovni broj 5 St-411/2012-222</w:t>
        </w:r>
      </w:p>
    </w:sdtContent>
  </w:sdt>
  <w:p w:rsidR="00C55322" w:rsidP="00A17EE5" w:rsidRDefault="00C55322" w14:paraId="78667F2F" w14:textId="77777777">
    <w:pPr>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D1AB4"/>
    <w:multiLevelType w:val="hybridMultilevel"/>
    <w:tmpl w:val="7FD483DC"/>
    <w:lvl w:ilvl="0" w:tplc="48262DCE">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6B323D6"/>
    <w:multiLevelType w:val="hybridMultilevel"/>
    <w:tmpl w:val="45042F68"/>
    <w:lvl w:ilvl="0" w:tplc="CE3EE060">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099C63B9"/>
    <w:multiLevelType w:val="hybridMultilevel"/>
    <w:tmpl w:val="F17235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EA32D5F"/>
    <w:multiLevelType w:val="hybridMultilevel"/>
    <w:tmpl w:val="97ECC4C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
    <w:nsid w:val="0F351F84"/>
    <w:multiLevelType w:val="hybridMultilevel"/>
    <w:tmpl w:val="DF24F518"/>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12E50A51"/>
    <w:multiLevelType w:val="hybridMultilevel"/>
    <w:tmpl w:val="5278328A"/>
    <w:lvl w:ilvl="0" w:tplc="D01407DE">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6">
    <w:nsid w:val="13B66341"/>
    <w:multiLevelType w:val="hybridMultilevel"/>
    <w:tmpl w:val="D85A983E"/>
    <w:lvl w:ilvl="0" w:tplc="F410AFD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141B1250"/>
    <w:multiLevelType w:val="hybridMultilevel"/>
    <w:tmpl w:val="F1366E04"/>
    <w:lvl w:ilvl="0" w:tplc="20607B76">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8">
    <w:nsid w:val="14646289"/>
    <w:multiLevelType w:val="hybridMultilevel"/>
    <w:tmpl w:val="02EC7416"/>
    <w:lvl w:ilvl="0" w:tplc="76EEE55E">
      <w:start w:val="1"/>
      <w:numFmt w:val="decimal"/>
      <w:lvlText w:val="%1."/>
      <w:lvlJc w:val="left"/>
      <w:pPr>
        <w:tabs>
          <w:tab w:val="num" w:pos="1728"/>
        </w:tabs>
        <w:ind w:left="1728" w:hanging="10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9">
    <w:nsid w:val="154E7B0F"/>
    <w:multiLevelType w:val="hybridMultilevel"/>
    <w:tmpl w:val="6E063F60"/>
    <w:lvl w:ilvl="0" w:tplc="7FFEC23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196873C2"/>
    <w:multiLevelType w:val="hybridMultilevel"/>
    <w:tmpl w:val="5B7CFFFC"/>
    <w:lvl w:ilvl="0" w:tplc="3E968448">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11">
    <w:nsid w:val="1C5B1410"/>
    <w:multiLevelType w:val="hybridMultilevel"/>
    <w:tmpl w:val="56D0C42A"/>
    <w:lvl w:ilvl="0" w:tplc="3D8A38D2">
      <w:start w:val="1"/>
      <w:numFmt w:val="decimal"/>
      <w:lvlText w:val="%1."/>
      <w:lvlJc w:val="left"/>
      <w:pPr>
        <w:tabs>
          <w:tab w:val="num" w:pos="1743"/>
        </w:tabs>
        <w:ind w:left="1743" w:hanging="1035"/>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12">
    <w:nsid w:val="1C715897"/>
    <w:multiLevelType w:val="hybridMultilevel"/>
    <w:tmpl w:val="A43059B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3">
    <w:nsid w:val="21A91487"/>
    <w:multiLevelType w:val="hybridMultilevel"/>
    <w:tmpl w:val="45565D6C"/>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4">
    <w:nsid w:val="24371CF0"/>
    <w:multiLevelType w:val="hybridMultilevel"/>
    <w:tmpl w:val="C7BABC10"/>
    <w:lvl w:ilvl="0" w:tplc="CB92220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4A74199"/>
    <w:multiLevelType w:val="hybridMultilevel"/>
    <w:tmpl w:val="F4BE9CC0"/>
    <w:lvl w:ilvl="0" w:tplc="6A244B94">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16">
    <w:nsid w:val="256549A9"/>
    <w:multiLevelType w:val="hybridMultilevel"/>
    <w:tmpl w:val="E3BC53A0"/>
    <w:lvl w:ilvl="0" w:tplc="25BCE1D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2A967AFE"/>
    <w:multiLevelType w:val="hybridMultilevel"/>
    <w:tmpl w:val="63ECAE1E"/>
    <w:lvl w:ilvl="0" w:tplc="AC9A13C2">
      <w:start w:val="13"/>
      <w:numFmt w:val="bullet"/>
      <w:lvlText w:val="-"/>
      <w:lvlJc w:val="left"/>
      <w:pPr>
        <w:tabs>
          <w:tab w:val="num" w:pos="900"/>
        </w:tabs>
        <w:ind w:left="900" w:hanging="360"/>
      </w:pPr>
      <w:rPr>
        <w:rFonts w:hint="default" w:ascii="Times New Roman" w:hAnsi="Times New Roman" w:eastAsia="Times New Roman" w:cs="Times New Roman"/>
      </w:rPr>
    </w:lvl>
    <w:lvl w:ilvl="1" w:tplc="041A0003" w:tentative="true">
      <w:start w:val="1"/>
      <w:numFmt w:val="bullet"/>
      <w:lvlText w:val="o"/>
      <w:lvlJc w:val="left"/>
      <w:pPr>
        <w:tabs>
          <w:tab w:val="num" w:pos="1620"/>
        </w:tabs>
        <w:ind w:left="1620" w:hanging="360"/>
      </w:pPr>
      <w:rPr>
        <w:rFonts w:hint="default" w:ascii="Courier New" w:hAnsi="Courier New" w:cs="Courier New"/>
      </w:rPr>
    </w:lvl>
    <w:lvl w:ilvl="2" w:tplc="041A0005" w:tentative="true">
      <w:start w:val="1"/>
      <w:numFmt w:val="bullet"/>
      <w:lvlText w:val=""/>
      <w:lvlJc w:val="left"/>
      <w:pPr>
        <w:tabs>
          <w:tab w:val="num" w:pos="2340"/>
        </w:tabs>
        <w:ind w:left="2340" w:hanging="360"/>
      </w:pPr>
      <w:rPr>
        <w:rFonts w:hint="default" w:ascii="Wingdings" w:hAnsi="Wingdings"/>
      </w:rPr>
    </w:lvl>
    <w:lvl w:ilvl="3" w:tplc="041A0001" w:tentative="true">
      <w:start w:val="1"/>
      <w:numFmt w:val="bullet"/>
      <w:lvlText w:val=""/>
      <w:lvlJc w:val="left"/>
      <w:pPr>
        <w:tabs>
          <w:tab w:val="num" w:pos="3060"/>
        </w:tabs>
        <w:ind w:left="3060" w:hanging="360"/>
      </w:pPr>
      <w:rPr>
        <w:rFonts w:hint="default" w:ascii="Symbol" w:hAnsi="Symbol"/>
      </w:rPr>
    </w:lvl>
    <w:lvl w:ilvl="4" w:tplc="041A0003" w:tentative="true">
      <w:start w:val="1"/>
      <w:numFmt w:val="bullet"/>
      <w:lvlText w:val="o"/>
      <w:lvlJc w:val="left"/>
      <w:pPr>
        <w:tabs>
          <w:tab w:val="num" w:pos="3780"/>
        </w:tabs>
        <w:ind w:left="3780" w:hanging="360"/>
      </w:pPr>
      <w:rPr>
        <w:rFonts w:hint="default" w:ascii="Courier New" w:hAnsi="Courier New" w:cs="Courier New"/>
      </w:rPr>
    </w:lvl>
    <w:lvl w:ilvl="5" w:tplc="041A0005" w:tentative="true">
      <w:start w:val="1"/>
      <w:numFmt w:val="bullet"/>
      <w:lvlText w:val=""/>
      <w:lvlJc w:val="left"/>
      <w:pPr>
        <w:tabs>
          <w:tab w:val="num" w:pos="4500"/>
        </w:tabs>
        <w:ind w:left="4500" w:hanging="360"/>
      </w:pPr>
      <w:rPr>
        <w:rFonts w:hint="default" w:ascii="Wingdings" w:hAnsi="Wingdings"/>
      </w:rPr>
    </w:lvl>
    <w:lvl w:ilvl="6" w:tplc="041A0001" w:tentative="true">
      <w:start w:val="1"/>
      <w:numFmt w:val="bullet"/>
      <w:lvlText w:val=""/>
      <w:lvlJc w:val="left"/>
      <w:pPr>
        <w:tabs>
          <w:tab w:val="num" w:pos="5220"/>
        </w:tabs>
        <w:ind w:left="5220" w:hanging="360"/>
      </w:pPr>
      <w:rPr>
        <w:rFonts w:hint="default" w:ascii="Symbol" w:hAnsi="Symbol"/>
      </w:rPr>
    </w:lvl>
    <w:lvl w:ilvl="7" w:tplc="041A0003" w:tentative="true">
      <w:start w:val="1"/>
      <w:numFmt w:val="bullet"/>
      <w:lvlText w:val="o"/>
      <w:lvlJc w:val="left"/>
      <w:pPr>
        <w:tabs>
          <w:tab w:val="num" w:pos="5940"/>
        </w:tabs>
        <w:ind w:left="5940" w:hanging="360"/>
      </w:pPr>
      <w:rPr>
        <w:rFonts w:hint="default" w:ascii="Courier New" w:hAnsi="Courier New" w:cs="Courier New"/>
      </w:rPr>
    </w:lvl>
    <w:lvl w:ilvl="8" w:tplc="041A0005" w:tentative="true">
      <w:start w:val="1"/>
      <w:numFmt w:val="bullet"/>
      <w:lvlText w:val=""/>
      <w:lvlJc w:val="left"/>
      <w:pPr>
        <w:tabs>
          <w:tab w:val="num" w:pos="6660"/>
        </w:tabs>
        <w:ind w:left="6660" w:hanging="360"/>
      </w:pPr>
      <w:rPr>
        <w:rFonts w:hint="default" w:ascii="Wingdings" w:hAnsi="Wingdings"/>
      </w:rPr>
    </w:lvl>
  </w:abstractNum>
  <w:abstractNum w:abstractNumId="18">
    <w:nsid w:val="306D11A6"/>
    <w:multiLevelType w:val="hybridMultilevel"/>
    <w:tmpl w:val="24926DB6"/>
    <w:lvl w:ilvl="0" w:tplc="F3800DEA">
      <w:start w:val="1"/>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9">
    <w:nsid w:val="32907010"/>
    <w:multiLevelType w:val="hybridMultilevel"/>
    <w:tmpl w:val="640ED94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32E7748E"/>
    <w:multiLevelType w:val="hybridMultilevel"/>
    <w:tmpl w:val="12FEED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34927EC"/>
    <w:multiLevelType w:val="hybridMultilevel"/>
    <w:tmpl w:val="DBDC1584"/>
    <w:lvl w:ilvl="0" w:tplc="3E84D736">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22">
    <w:nsid w:val="36581762"/>
    <w:multiLevelType w:val="hybridMultilevel"/>
    <w:tmpl w:val="82DCC564"/>
    <w:lvl w:ilvl="0" w:tplc="6A7814A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37FE4ADF"/>
    <w:multiLevelType w:val="hybridMultilevel"/>
    <w:tmpl w:val="6E08A236"/>
    <w:lvl w:ilvl="0" w:tplc="B530695C">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24">
    <w:nsid w:val="39E43153"/>
    <w:multiLevelType w:val="hybridMultilevel"/>
    <w:tmpl w:val="B26ED048"/>
    <w:lvl w:ilvl="0" w:tplc="1316907C">
      <w:start w:val="1"/>
      <w:numFmt w:val="decimal"/>
      <w:lvlText w:val="%1."/>
      <w:lvlJc w:val="left"/>
      <w:pPr>
        <w:ind w:left="1428" w:hanging="360"/>
      </w:pPr>
      <w:rPr>
        <w:rFonts w:ascii="Times New Roman" w:hAnsi="Times New Roman" w:eastAsia="Times New Roman" w:cs="Times New Roman"/>
      </w:rPr>
    </w:lvl>
    <w:lvl w:ilvl="1" w:tplc="041A0019" w:tentative="true">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abstractNum w:abstractNumId="25">
    <w:nsid w:val="3C930387"/>
    <w:multiLevelType w:val="hybridMultilevel"/>
    <w:tmpl w:val="0944ED70"/>
    <w:lvl w:ilvl="0" w:tplc="5C20C81A">
      <w:start w:val="18"/>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50E76ABD"/>
    <w:multiLevelType w:val="hybridMultilevel"/>
    <w:tmpl w:val="74E28364"/>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7">
    <w:nsid w:val="58404ACB"/>
    <w:multiLevelType w:val="hybridMultilevel"/>
    <w:tmpl w:val="D6421BF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8">
    <w:nsid w:val="5DC9364F"/>
    <w:multiLevelType w:val="hybridMultilevel"/>
    <w:tmpl w:val="DF24F518"/>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9">
    <w:nsid w:val="5F6F67AF"/>
    <w:multiLevelType w:val="hybridMultilevel"/>
    <w:tmpl w:val="BAC4AB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22D291B"/>
    <w:multiLevelType w:val="hybridMultilevel"/>
    <w:tmpl w:val="E67CA08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1">
    <w:nsid w:val="62900B10"/>
    <w:multiLevelType w:val="hybridMultilevel"/>
    <w:tmpl w:val="DF24F518"/>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2">
    <w:nsid w:val="68973917"/>
    <w:multiLevelType w:val="hybridMultilevel"/>
    <w:tmpl w:val="EDE86DE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3">
    <w:nsid w:val="699953A4"/>
    <w:multiLevelType w:val="hybridMultilevel"/>
    <w:tmpl w:val="55DC7070"/>
    <w:lvl w:ilvl="0" w:tplc="B6127614">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4">
    <w:nsid w:val="6F6C4F0A"/>
    <w:multiLevelType w:val="hybridMultilevel"/>
    <w:tmpl w:val="F8381D64"/>
    <w:lvl w:ilvl="0" w:tplc="F3688C3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5">
    <w:nsid w:val="70C345F0"/>
    <w:multiLevelType w:val="hybridMultilevel"/>
    <w:tmpl w:val="CAAC9B88"/>
    <w:lvl w:ilvl="0" w:tplc="4C5E3918">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36">
    <w:nsid w:val="71272F56"/>
    <w:multiLevelType w:val="hybridMultilevel"/>
    <w:tmpl w:val="260C0DC4"/>
    <w:lvl w:ilvl="0" w:tplc="EF762664">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7">
    <w:nsid w:val="71691DE5"/>
    <w:multiLevelType w:val="hybridMultilevel"/>
    <w:tmpl w:val="F8B26DF8"/>
    <w:lvl w:ilvl="0" w:tplc="AC98C910">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8">
    <w:nsid w:val="7E3D3DB3"/>
    <w:multiLevelType w:val="hybridMultilevel"/>
    <w:tmpl w:val="F9FAA996"/>
    <w:lvl w:ilvl="0" w:tplc="0B82C6BE">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num w:numId="1">
    <w:abstractNumId w:val="1"/>
  </w:num>
  <w:num w:numId="2">
    <w:abstractNumId w:val="18"/>
  </w:num>
  <w:num w:numId="3">
    <w:abstractNumId w:val="17"/>
  </w:num>
  <w:num w:numId="4">
    <w:abstractNumId w:val="19"/>
  </w:num>
  <w:num w:numId="5">
    <w:abstractNumId w:val="11"/>
  </w:num>
  <w:num w:numId="6">
    <w:abstractNumId w:val="0"/>
  </w:num>
  <w:num w:numId="7">
    <w:abstractNumId w:val="27"/>
  </w:num>
  <w:num w:numId="8">
    <w:abstractNumId w:val="26"/>
  </w:num>
  <w:num w:numId="9">
    <w:abstractNumId w:val="13"/>
  </w:num>
  <w:num w:numId="10">
    <w:abstractNumId w:val="30"/>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35"/>
  </w:num>
  <w:num w:numId="16">
    <w:abstractNumId w:val="23"/>
  </w:num>
  <w:num w:numId="17">
    <w:abstractNumId w:val="12"/>
  </w:num>
  <w:num w:numId="18">
    <w:abstractNumId w:val="10"/>
  </w:num>
  <w:num w:numId="19">
    <w:abstractNumId w:val="37"/>
  </w:num>
  <w:num w:numId="20">
    <w:abstractNumId w:val="7"/>
  </w:num>
  <w:num w:numId="21">
    <w:abstractNumId w:val="33"/>
  </w:num>
  <w:num w:numId="22">
    <w:abstractNumId w:val="3"/>
  </w:num>
  <w:num w:numId="23">
    <w:abstractNumId w:val="36"/>
  </w:num>
  <w:num w:numId="24">
    <w:abstractNumId w:val="21"/>
  </w:num>
  <w:num w:numId="25">
    <w:abstractNumId w:val="32"/>
  </w:num>
  <w:num w:numId="26">
    <w:abstractNumId w:val="8"/>
  </w:num>
  <w:num w:numId="27">
    <w:abstractNumId w:val="15"/>
  </w:num>
  <w:num w:numId="28">
    <w:abstractNumId w:val="31"/>
  </w:num>
  <w:num w:numId="29">
    <w:abstractNumId w:val="22"/>
  </w:num>
  <w:num w:numId="30">
    <w:abstractNumId w:val="9"/>
  </w:num>
  <w:num w:numId="31">
    <w:abstractNumId w:val="6"/>
  </w:num>
  <w:num w:numId="32">
    <w:abstractNumId w:val="25"/>
  </w:num>
  <w:num w:numId="33">
    <w:abstractNumId w:val="2"/>
  </w:num>
  <w:num w:numId="34">
    <w:abstractNumId w:val="24"/>
  </w:num>
  <w:num w:numId="35">
    <w:abstractNumId w:val="20"/>
  </w:num>
  <w:num w:numId="36">
    <w:abstractNumId w:val="4"/>
  </w:num>
  <w:num w:numId="37">
    <w:abstractNumId w:val="28"/>
  </w:num>
  <w:num w:numId="38">
    <w:abstractNumId w:val="14"/>
  </w:num>
  <w:num w:numId="39">
    <w:abstractNumId w:val="16"/>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08"/>
  <w:hyphenationZone w:val="425"/>
  <w:noPunctuationKerning/>
  <w:characterSpacingControl w:val="doNotCompress"/>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E4D"/>
    <w:rsid w:val="00003DD8"/>
    <w:rsid w:val="000105C2"/>
    <w:rsid w:val="00010A2F"/>
    <w:rsid w:val="00012BB2"/>
    <w:rsid w:val="000149E5"/>
    <w:rsid w:val="00014E3E"/>
    <w:rsid w:val="00016B25"/>
    <w:rsid w:val="00017915"/>
    <w:rsid w:val="000226FE"/>
    <w:rsid w:val="00024437"/>
    <w:rsid w:val="0004209A"/>
    <w:rsid w:val="000469A5"/>
    <w:rsid w:val="00050BAE"/>
    <w:rsid w:val="000535EA"/>
    <w:rsid w:val="0005433E"/>
    <w:rsid w:val="00057063"/>
    <w:rsid w:val="000635CF"/>
    <w:rsid w:val="00070B80"/>
    <w:rsid w:val="000718F9"/>
    <w:rsid w:val="0007639C"/>
    <w:rsid w:val="00077542"/>
    <w:rsid w:val="00077C9D"/>
    <w:rsid w:val="00084E9D"/>
    <w:rsid w:val="00090ED6"/>
    <w:rsid w:val="00091B4B"/>
    <w:rsid w:val="000A0D4B"/>
    <w:rsid w:val="000A4E5A"/>
    <w:rsid w:val="000A500A"/>
    <w:rsid w:val="000C0B21"/>
    <w:rsid w:val="000C4103"/>
    <w:rsid w:val="000C4AD3"/>
    <w:rsid w:val="000D44E5"/>
    <w:rsid w:val="000E04FA"/>
    <w:rsid w:val="000E1415"/>
    <w:rsid w:val="000E1F58"/>
    <w:rsid w:val="000E762A"/>
    <w:rsid w:val="000F3AB3"/>
    <w:rsid w:val="001007D7"/>
    <w:rsid w:val="001011C7"/>
    <w:rsid w:val="00101F13"/>
    <w:rsid w:val="00102060"/>
    <w:rsid w:val="00112B92"/>
    <w:rsid w:val="0011486C"/>
    <w:rsid w:val="00121786"/>
    <w:rsid w:val="00121F69"/>
    <w:rsid w:val="0012299C"/>
    <w:rsid w:val="00125740"/>
    <w:rsid w:val="00126659"/>
    <w:rsid w:val="001340F4"/>
    <w:rsid w:val="001437B2"/>
    <w:rsid w:val="00157B50"/>
    <w:rsid w:val="001619F7"/>
    <w:rsid w:val="00165BC9"/>
    <w:rsid w:val="00173F18"/>
    <w:rsid w:val="00194BFB"/>
    <w:rsid w:val="00195118"/>
    <w:rsid w:val="00196D24"/>
    <w:rsid w:val="001A16A1"/>
    <w:rsid w:val="001A1D84"/>
    <w:rsid w:val="001B036A"/>
    <w:rsid w:val="001B0B7A"/>
    <w:rsid w:val="001C31A8"/>
    <w:rsid w:val="001C73F4"/>
    <w:rsid w:val="001C7F1E"/>
    <w:rsid w:val="001D3203"/>
    <w:rsid w:val="001E1162"/>
    <w:rsid w:val="001E2738"/>
    <w:rsid w:val="001E5A27"/>
    <w:rsid w:val="001E6C6A"/>
    <w:rsid w:val="001F2419"/>
    <w:rsid w:val="001F2B6F"/>
    <w:rsid w:val="001F48FA"/>
    <w:rsid w:val="002137AE"/>
    <w:rsid w:val="00213AA7"/>
    <w:rsid w:val="00224158"/>
    <w:rsid w:val="002447B1"/>
    <w:rsid w:val="00247761"/>
    <w:rsid w:val="00250161"/>
    <w:rsid w:val="00251A85"/>
    <w:rsid w:val="00251F74"/>
    <w:rsid w:val="00267D26"/>
    <w:rsid w:val="002776AA"/>
    <w:rsid w:val="002827B8"/>
    <w:rsid w:val="0028297B"/>
    <w:rsid w:val="00290CDB"/>
    <w:rsid w:val="00296937"/>
    <w:rsid w:val="002A2AF5"/>
    <w:rsid w:val="002B516B"/>
    <w:rsid w:val="002B58C9"/>
    <w:rsid w:val="002C0D62"/>
    <w:rsid w:val="002D2610"/>
    <w:rsid w:val="002F2C21"/>
    <w:rsid w:val="002F3340"/>
    <w:rsid w:val="002F66FE"/>
    <w:rsid w:val="0031413A"/>
    <w:rsid w:val="003171A4"/>
    <w:rsid w:val="00322B52"/>
    <w:rsid w:val="00322EB7"/>
    <w:rsid w:val="003360C3"/>
    <w:rsid w:val="00340C8E"/>
    <w:rsid w:val="00342079"/>
    <w:rsid w:val="003506F6"/>
    <w:rsid w:val="003545D2"/>
    <w:rsid w:val="0035537F"/>
    <w:rsid w:val="003612A7"/>
    <w:rsid w:val="003626B1"/>
    <w:rsid w:val="00363995"/>
    <w:rsid w:val="00366DF7"/>
    <w:rsid w:val="003703FE"/>
    <w:rsid w:val="00371761"/>
    <w:rsid w:val="003717AE"/>
    <w:rsid w:val="00373D0E"/>
    <w:rsid w:val="00375C7E"/>
    <w:rsid w:val="003766EA"/>
    <w:rsid w:val="00376CD8"/>
    <w:rsid w:val="003924AF"/>
    <w:rsid w:val="00395912"/>
    <w:rsid w:val="003A0100"/>
    <w:rsid w:val="003A73DD"/>
    <w:rsid w:val="003B2193"/>
    <w:rsid w:val="003B32A7"/>
    <w:rsid w:val="003B427F"/>
    <w:rsid w:val="003B5D12"/>
    <w:rsid w:val="003B734A"/>
    <w:rsid w:val="003C5906"/>
    <w:rsid w:val="003D02B1"/>
    <w:rsid w:val="003D1314"/>
    <w:rsid w:val="003E1A11"/>
    <w:rsid w:val="003E71E4"/>
    <w:rsid w:val="003F0AB1"/>
    <w:rsid w:val="003F74E9"/>
    <w:rsid w:val="004015A9"/>
    <w:rsid w:val="00406E56"/>
    <w:rsid w:val="00412190"/>
    <w:rsid w:val="00413A66"/>
    <w:rsid w:val="00415541"/>
    <w:rsid w:val="0041638D"/>
    <w:rsid w:val="00421D71"/>
    <w:rsid w:val="00422BAE"/>
    <w:rsid w:val="00423E3F"/>
    <w:rsid w:val="00436866"/>
    <w:rsid w:val="00436973"/>
    <w:rsid w:val="00446F27"/>
    <w:rsid w:val="0044798C"/>
    <w:rsid w:val="0045704C"/>
    <w:rsid w:val="00457672"/>
    <w:rsid w:val="004638F5"/>
    <w:rsid w:val="004663FB"/>
    <w:rsid w:val="00482F57"/>
    <w:rsid w:val="0048747B"/>
    <w:rsid w:val="004A0C23"/>
    <w:rsid w:val="004A2CD9"/>
    <w:rsid w:val="004A5E6B"/>
    <w:rsid w:val="004A6441"/>
    <w:rsid w:val="004B2C8E"/>
    <w:rsid w:val="004C1015"/>
    <w:rsid w:val="004C2A0F"/>
    <w:rsid w:val="004C3B8C"/>
    <w:rsid w:val="004C4ACF"/>
    <w:rsid w:val="004D22ED"/>
    <w:rsid w:val="004D5A26"/>
    <w:rsid w:val="004D6718"/>
    <w:rsid w:val="004E466C"/>
    <w:rsid w:val="004E6C1D"/>
    <w:rsid w:val="004F10E5"/>
    <w:rsid w:val="004F24C7"/>
    <w:rsid w:val="004F5FE8"/>
    <w:rsid w:val="004F7F26"/>
    <w:rsid w:val="00507D99"/>
    <w:rsid w:val="005220AF"/>
    <w:rsid w:val="005274E7"/>
    <w:rsid w:val="00531912"/>
    <w:rsid w:val="0053545A"/>
    <w:rsid w:val="0054760D"/>
    <w:rsid w:val="00550133"/>
    <w:rsid w:val="005526A5"/>
    <w:rsid w:val="00552806"/>
    <w:rsid w:val="00556098"/>
    <w:rsid w:val="00557D10"/>
    <w:rsid w:val="005676D4"/>
    <w:rsid w:val="005763D6"/>
    <w:rsid w:val="00576F86"/>
    <w:rsid w:val="00580354"/>
    <w:rsid w:val="005876BE"/>
    <w:rsid w:val="005931E7"/>
    <w:rsid w:val="0059442C"/>
    <w:rsid w:val="005B6ED9"/>
    <w:rsid w:val="005C02A8"/>
    <w:rsid w:val="005C7516"/>
    <w:rsid w:val="005E0CFB"/>
    <w:rsid w:val="005F2E91"/>
    <w:rsid w:val="006124F5"/>
    <w:rsid w:val="006129B0"/>
    <w:rsid w:val="0062643A"/>
    <w:rsid w:val="00630C38"/>
    <w:rsid w:val="006321C2"/>
    <w:rsid w:val="006322AD"/>
    <w:rsid w:val="00634D6B"/>
    <w:rsid w:val="00635971"/>
    <w:rsid w:val="00644F9A"/>
    <w:rsid w:val="00646004"/>
    <w:rsid w:val="00652724"/>
    <w:rsid w:val="00657A38"/>
    <w:rsid w:val="00670B14"/>
    <w:rsid w:val="00673516"/>
    <w:rsid w:val="006751D0"/>
    <w:rsid w:val="0067735A"/>
    <w:rsid w:val="00681D9F"/>
    <w:rsid w:val="00686961"/>
    <w:rsid w:val="00693931"/>
    <w:rsid w:val="00693F01"/>
    <w:rsid w:val="006946D0"/>
    <w:rsid w:val="006C375E"/>
    <w:rsid w:val="006C3CF9"/>
    <w:rsid w:val="006C439D"/>
    <w:rsid w:val="006C7928"/>
    <w:rsid w:val="006D6330"/>
    <w:rsid w:val="006E004A"/>
    <w:rsid w:val="006E5A4F"/>
    <w:rsid w:val="006E7977"/>
    <w:rsid w:val="006F7872"/>
    <w:rsid w:val="007047A2"/>
    <w:rsid w:val="00720EB2"/>
    <w:rsid w:val="00726E87"/>
    <w:rsid w:val="007431BF"/>
    <w:rsid w:val="00743753"/>
    <w:rsid w:val="00745C5A"/>
    <w:rsid w:val="007559DE"/>
    <w:rsid w:val="0076258B"/>
    <w:rsid w:val="00766D29"/>
    <w:rsid w:val="00771EA9"/>
    <w:rsid w:val="0077329E"/>
    <w:rsid w:val="00786B68"/>
    <w:rsid w:val="00790686"/>
    <w:rsid w:val="007A0DA9"/>
    <w:rsid w:val="007A23CD"/>
    <w:rsid w:val="007A4540"/>
    <w:rsid w:val="007A7709"/>
    <w:rsid w:val="007B5204"/>
    <w:rsid w:val="007B688C"/>
    <w:rsid w:val="007C0EF1"/>
    <w:rsid w:val="007C4026"/>
    <w:rsid w:val="007C4C98"/>
    <w:rsid w:val="007D0755"/>
    <w:rsid w:val="007D1122"/>
    <w:rsid w:val="007D7CA9"/>
    <w:rsid w:val="007E084A"/>
    <w:rsid w:val="007F4A6B"/>
    <w:rsid w:val="007F7CAF"/>
    <w:rsid w:val="00807630"/>
    <w:rsid w:val="008100E7"/>
    <w:rsid w:val="00821DB5"/>
    <w:rsid w:val="00823DEB"/>
    <w:rsid w:val="008256A3"/>
    <w:rsid w:val="00826C55"/>
    <w:rsid w:val="008271A0"/>
    <w:rsid w:val="00830121"/>
    <w:rsid w:val="00832C8E"/>
    <w:rsid w:val="008411A8"/>
    <w:rsid w:val="00841914"/>
    <w:rsid w:val="00847313"/>
    <w:rsid w:val="00860129"/>
    <w:rsid w:val="0086055C"/>
    <w:rsid w:val="008832F8"/>
    <w:rsid w:val="00885151"/>
    <w:rsid w:val="00890C74"/>
    <w:rsid w:val="00894FB3"/>
    <w:rsid w:val="008A66B9"/>
    <w:rsid w:val="008B0D75"/>
    <w:rsid w:val="008B1189"/>
    <w:rsid w:val="008B4D19"/>
    <w:rsid w:val="008D733F"/>
    <w:rsid w:val="008E124B"/>
    <w:rsid w:val="008E3523"/>
    <w:rsid w:val="008F1B82"/>
    <w:rsid w:val="008F1FF8"/>
    <w:rsid w:val="008F3445"/>
    <w:rsid w:val="00901EF5"/>
    <w:rsid w:val="00905060"/>
    <w:rsid w:val="009066C4"/>
    <w:rsid w:val="0090741F"/>
    <w:rsid w:val="0091093D"/>
    <w:rsid w:val="00920A1D"/>
    <w:rsid w:val="00930486"/>
    <w:rsid w:val="00930779"/>
    <w:rsid w:val="009349FB"/>
    <w:rsid w:val="009373BE"/>
    <w:rsid w:val="00944DA4"/>
    <w:rsid w:val="009456A3"/>
    <w:rsid w:val="00945EA7"/>
    <w:rsid w:val="0095299A"/>
    <w:rsid w:val="00956489"/>
    <w:rsid w:val="00965036"/>
    <w:rsid w:val="00972299"/>
    <w:rsid w:val="00972704"/>
    <w:rsid w:val="00980E4D"/>
    <w:rsid w:val="00982464"/>
    <w:rsid w:val="0098463C"/>
    <w:rsid w:val="00990BA1"/>
    <w:rsid w:val="00990BC3"/>
    <w:rsid w:val="00994778"/>
    <w:rsid w:val="009A512A"/>
    <w:rsid w:val="009A64AD"/>
    <w:rsid w:val="009A7455"/>
    <w:rsid w:val="009B265A"/>
    <w:rsid w:val="009B40D7"/>
    <w:rsid w:val="009B46D8"/>
    <w:rsid w:val="009C13A0"/>
    <w:rsid w:val="009C1FC5"/>
    <w:rsid w:val="009C670C"/>
    <w:rsid w:val="009D0183"/>
    <w:rsid w:val="009D0D53"/>
    <w:rsid w:val="009D17F6"/>
    <w:rsid w:val="009D1859"/>
    <w:rsid w:val="009D5459"/>
    <w:rsid w:val="009D6746"/>
    <w:rsid w:val="009E32B5"/>
    <w:rsid w:val="009F1473"/>
    <w:rsid w:val="009F5D0A"/>
    <w:rsid w:val="009F6074"/>
    <w:rsid w:val="00A04DD6"/>
    <w:rsid w:val="00A05953"/>
    <w:rsid w:val="00A07CA2"/>
    <w:rsid w:val="00A1292E"/>
    <w:rsid w:val="00A17EE5"/>
    <w:rsid w:val="00A22F65"/>
    <w:rsid w:val="00A46436"/>
    <w:rsid w:val="00A473F3"/>
    <w:rsid w:val="00A54A60"/>
    <w:rsid w:val="00A56E6B"/>
    <w:rsid w:val="00A6705C"/>
    <w:rsid w:val="00A7310F"/>
    <w:rsid w:val="00A744F4"/>
    <w:rsid w:val="00A76FDA"/>
    <w:rsid w:val="00A80045"/>
    <w:rsid w:val="00A860C3"/>
    <w:rsid w:val="00AA6116"/>
    <w:rsid w:val="00AB27C4"/>
    <w:rsid w:val="00AC503D"/>
    <w:rsid w:val="00AD097C"/>
    <w:rsid w:val="00AE5EC3"/>
    <w:rsid w:val="00AF3D43"/>
    <w:rsid w:val="00B04B47"/>
    <w:rsid w:val="00B06FB6"/>
    <w:rsid w:val="00B16D19"/>
    <w:rsid w:val="00B24B41"/>
    <w:rsid w:val="00B31C5F"/>
    <w:rsid w:val="00B350B8"/>
    <w:rsid w:val="00B35405"/>
    <w:rsid w:val="00B35B43"/>
    <w:rsid w:val="00B369E0"/>
    <w:rsid w:val="00B43259"/>
    <w:rsid w:val="00B450CB"/>
    <w:rsid w:val="00B52157"/>
    <w:rsid w:val="00B547D0"/>
    <w:rsid w:val="00B57920"/>
    <w:rsid w:val="00B60B83"/>
    <w:rsid w:val="00B773D7"/>
    <w:rsid w:val="00B82540"/>
    <w:rsid w:val="00B933AA"/>
    <w:rsid w:val="00B933F6"/>
    <w:rsid w:val="00B95B20"/>
    <w:rsid w:val="00BC0658"/>
    <w:rsid w:val="00BC382E"/>
    <w:rsid w:val="00BC46BA"/>
    <w:rsid w:val="00BD3C4B"/>
    <w:rsid w:val="00BE04E1"/>
    <w:rsid w:val="00BE33FF"/>
    <w:rsid w:val="00BE616A"/>
    <w:rsid w:val="00BE65B6"/>
    <w:rsid w:val="00BF5760"/>
    <w:rsid w:val="00C00796"/>
    <w:rsid w:val="00C05A1A"/>
    <w:rsid w:val="00C124A0"/>
    <w:rsid w:val="00C141D0"/>
    <w:rsid w:val="00C1535D"/>
    <w:rsid w:val="00C17655"/>
    <w:rsid w:val="00C232D8"/>
    <w:rsid w:val="00C3306A"/>
    <w:rsid w:val="00C55322"/>
    <w:rsid w:val="00C6087E"/>
    <w:rsid w:val="00C63D61"/>
    <w:rsid w:val="00C64B7B"/>
    <w:rsid w:val="00C65E2A"/>
    <w:rsid w:val="00C73B5E"/>
    <w:rsid w:val="00C84EE6"/>
    <w:rsid w:val="00C8511E"/>
    <w:rsid w:val="00C9317D"/>
    <w:rsid w:val="00CA01EF"/>
    <w:rsid w:val="00CB0BF6"/>
    <w:rsid w:val="00CC4A5C"/>
    <w:rsid w:val="00CD00E9"/>
    <w:rsid w:val="00CE195D"/>
    <w:rsid w:val="00CF703E"/>
    <w:rsid w:val="00D068BB"/>
    <w:rsid w:val="00D1030C"/>
    <w:rsid w:val="00D16E39"/>
    <w:rsid w:val="00D24AD4"/>
    <w:rsid w:val="00D24D2F"/>
    <w:rsid w:val="00D43C19"/>
    <w:rsid w:val="00D51B97"/>
    <w:rsid w:val="00D536E1"/>
    <w:rsid w:val="00D70AFB"/>
    <w:rsid w:val="00D739AB"/>
    <w:rsid w:val="00D868F0"/>
    <w:rsid w:val="00D96AC2"/>
    <w:rsid w:val="00DA7EBF"/>
    <w:rsid w:val="00DC41E1"/>
    <w:rsid w:val="00DD2F91"/>
    <w:rsid w:val="00DF1C15"/>
    <w:rsid w:val="00E05F60"/>
    <w:rsid w:val="00E077C7"/>
    <w:rsid w:val="00E12FC3"/>
    <w:rsid w:val="00E145C8"/>
    <w:rsid w:val="00E174B4"/>
    <w:rsid w:val="00E17C4B"/>
    <w:rsid w:val="00E17F9E"/>
    <w:rsid w:val="00E23AF8"/>
    <w:rsid w:val="00E30DFE"/>
    <w:rsid w:val="00E34AB4"/>
    <w:rsid w:val="00E35B4E"/>
    <w:rsid w:val="00E45E76"/>
    <w:rsid w:val="00E517A9"/>
    <w:rsid w:val="00E56DCD"/>
    <w:rsid w:val="00E60C19"/>
    <w:rsid w:val="00E729DE"/>
    <w:rsid w:val="00E8146A"/>
    <w:rsid w:val="00E9630A"/>
    <w:rsid w:val="00E96356"/>
    <w:rsid w:val="00E97348"/>
    <w:rsid w:val="00EA38B1"/>
    <w:rsid w:val="00EA57BA"/>
    <w:rsid w:val="00EA7710"/>
    <w:rsid w:val="00EC44AA"/>
    <w:rsid w:val="00EC57FF"/>
    <w:rsid w:val="00ED1470"/>
    <w:rsid w:val="00ED2C23"/>
    <w:rsid w:val="00ED333B"/>
    <w:rsid w:val="00ED336B"/>
    <w:rsid w:val="00ED4C16"/>
    <w:rsid w:val="00EE3E53"/>
    <w:rsid w:val="00EE5E45"/>
    <w:rsid w:val="00EF746A"/>
    <w:rsid w:val="00F01FFB"/>
    <w:rsid w:val="00F02305"/>
    <w:rsid w:val="00F05000"/>
    <w:rsid w:val="00F05485"/>
    <w:rsid w:val="00F1355B"/>
    <w:rsid w:val="00F162C3"/>
    <w:rsid w:val="00F23E6D"/>
    <w:rsid w:val="00F26657"/>
    <w:rsid w:val="00F30EA1"/>
    <w:rsid w:val="00F46E60"/>
    <w:rsid w:val="00F64DE5"/>
    <w:rsid w:val="00F70B9A"/>
    <w:rsid w:val="00F71D1C"/>
    <w:rsid w:val="00F73514"/>
    <w:rsid w:val="00F76800"/>
    <w:rsid w:val="00F8155B"/>
    <w:rsid w:val="00F81B74"/>
    <w:rsid w:val="00F82537"/>
    <w:rsid w:val="00F835A4"/>
    <w:rsid w:val="00F83779"/>
    <w:rsid w:val="00F869E2"/>
    <w:rsid w:val="00F919C4"/>
    <w:rsid w:val="00F96102"/>
    <w:rsid w:val="00FA0D5E"/>
    <w:rsid w:val="00FA2181"/>
    <w:rsid w:val="00FA7618"/>
    <w:rsid w:val="00FB2BBD"/>
    <w:rsid w:val="00FC6971"/>
    <w:rsid w:val="00FC6C91"/>
    <w:rsid w:val="00FD2D53"/>
    <w:rsid w:val="00FE426C"/>
    <w:rsid w:val="00FE7B6C"/>
    <w:rsid w:val="00FF2C39"/>
    <w:rsid w:val="00FF5203"/>
    <w:rsid w:val="00FF75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81" v:ext="edit"/>
    <o:shapelayout v:ext="edit">
      <o:idmap data="1" v:ext="edit"/>
    </o:shapelayout>
  </w:shapeDefaults>
  <w:decimalSymbol w:val=","/>
  <w:listSeparator w:val=";"/>
  <w14:docId w14:val="416699D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table of authorities" w:semiHidden="false" w:unhideWhenUsed="false"/>
    <w:lsdException w:name="List" w:semiHidden="false" w:unhideWhenUsed="false"/>
    <w:lsdException w:name="List Bullet" w:semiHidden="false" w:unhideWhenUsed="false"/>
    <w:lsdException w:name="Title" w:semiHidden="false" w:unhideWhenUsed="false" w:qFormat="true"/>
    <w:lsdException w:name="List Continue 2" w:semiHidden="false" w:unhideWhenUsed="false"/>
    <w:lsdException w:name="List Continue 3" w:semiHidden="false" w:unhideWhenUsed="false"/>
    <w:lsdException w:name="List Continue 4" w:semiHidden="false" w:unhideWhenUsed="false"/>
    <w:lsdException w:name="List Continue 5" w:semiHidden="false" w:unhideWhenUsed="false"/>
    <w:lsdException w:name="Subtitle" w:semiHidden="false" w:unhideWhenUsed="false" w:qFormat="true"/>
    <w:lsdException w:name="Hyperlink" w:uiPriority="99"/>
    <w:lsdException w:name="Strong" w:semiHidden="false" w:unhideWhenUsed="false" w:qFormat="true"/>
    <w:lsdException w:name="Emphasis" w:semiHidden="false" w:unhideWhenUsed="false" w:qFormat="true"/>
    <w:lsdException w:name="Balloon Text" w:semiHidden="false" w:unhideWhenUsed="fals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A38B1"/>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0C4AD3"/>
    <w:pPr>
      <w:tabs>
        <w:tab w:val="center" w:pos="4536"/>
        <w:tab w:val="right" w:pos="9072"/>
      </w:tabs>
    </w:pPr>
  </w:style>
  <w:style w:type="character" w:styleId="Brojstranice">
    <w:name w:val="page number"/>
    <w:basedOn w:val="Zadanifontodlomka"/>
    <w:rsid w:val="000C4AD3"/>
  </w:style>
  <w:style w:type="paragraph" w:styleId="Podnoje">
    <w:name w:val="footer"/>
    <w:basedOn w:val="Normal"/>
    <w:link w:val="PodnojeChar"/>
    <w:uiPriority w:val="99"/>
    <w:rsid w:val="00F30EA1"/>
    <w:pPr>
      <w:tabs>
        <w:tab w:val="center" w:pos="4536"/>
        <w:tab w:val="right" w:pos="9072"/>
      </w:tabs>
    </w:pPr>
  </w:style>
  <w:style w:type="paragraph" w:styleId="Tekstbalonia">
    <w:name w:val="Balloon Text"/>
    <w:basedOn w:val="Normal"/>
    <w:semiHidden/>
    <w:rsid w:val="001E5A27"/>
    <w:rPr>
      <w:rFonts w:ascii="Tahoma" w:hAnsi="Tahoma" w:cs="Tahoma"/>
      <w:sz w:val="16"/>
      <w:szCs w:val="16"/>
    </w:rPr>
  </w:style>
  <w:style w:type="paragraph" w:styleId="Tijeloteksta">
    <w:name w:val="Body Text"/>
    <w:basedOn w:val="Normal"/>
    <w:link w:val="TijelotekstaChar"/>
    <w:rsid w:val="00F05000"/>
    <w:pPr>
      <w:jc w:val="both"/>
    </w:pPr>
  </w:style>
  <w:style w:type="character" w:styleId="TijelotekstaChar" w:customStyle="true">
    <w:name w:val="Tijelo teksta Char"/>
    <w:link w:val="Tijeloteksta"/>
    <w:rsid w:val="00F05000"/>
    <w:rPr>
      <w:sz w:val="24"/>
      <w:szCs w:val="24"/>
    </w:rPr>
  </w:style>
  <w:style w:type="character" w:styleId="PodnojeChar" w:customStyle="true">
    <w:name w:val="Podnožje Char"/>
    <w:link w:val="Podnoje"/>
    <w:uiPriority w:val="99"/>
    <w:rsid w:val="00C00796"/>
    <w:rPr>
      <w:sz w:val="24"/>
      <w:szCs w:val="24"/>
    </w:rPr>
  </w:style>
  <w:style w:type="paragraph" w:styleId="Odlomakpopisa">
    <w:name w:val="List Paragraph"/>
    <w:basedOn w:val="Normal"/>
    <w:link w:val="OdlomakpopisaChar"/>
    <w:uiPriority w:val="34"/>
    <w:qFormat/>
    <w:rsid w:val="00C3306A"/>
    <w:pPr>
      <w:ind w:left="720"/>
      <w:contextualSpacing/>
    </w:pPr>
  </w:style>
  <w:style w:type="character" w:styleId="OdlomakpopisaChar" w:customStyle="true">
    <w:name w:val="Odlomak popisa Char"/>
    <w:link w:val="Odlomakpopisa"/>
    <w:uiPriority w:val="34"/>
    <w:rsid w:val="00693F01"/>
    <w:rPr>
      <w:sz w:val="24"/>
      <w:szCs w:val="24"/>
    </w:rPr>
  </w:style>
  <w:style w:type="paragraph" w:styleId="Bezproreda">
    <w:name w:val="No Spacing"/>
    <w:uiPriority w:val="1"/>
    <w:qFormat/>
    <w:rsid w:val="00EC44AA"/>
    <w:rPr>
      <w:rFonts w:asciiTheme="minorHAnsi" w:hAnsiTheme="minorHAnsi" w:eastAsiaTheme="minorHAnsi" w:cstheme="minorBidi"/>
      <w:sz w:val="22"/>
      <w:szCs w:val="22"/>
      <w:lang w:eastAsia="en-US"/>
    </w:rPr>
  </w:style>
  <w:style w:type="character" w:styleId="Hiperveza">
    <w:name w:val="Hyperlink"/>
    <w:basedOn w:val="Zadanifontodlomka"/>
    <w:uiPriority w:val="99"/>
    <w:semiHidden/>
    <w:unhideWhenUsed/>
    <w:rsid w:val="00B52157"/>
    <w:rPr>
      <w:color w:val="0000FF"/>
      <w:u w:val="single"/>
    </w:rPr>
  </w:style>
  <w:style w:type="character" w:styleId="ams" w:customStyle="true">
    <w:name w:val="ams"/>
    <w:basedOn w:val="Zadanifontodlomka"/>
    <w:rsid w:val="00B52157"/>
  </w:style>
  <w:style w:type="character" w:styleId="ZaglavljeChar" w:customStyle="true">
    <w:name w:val="Zaglavlje Char"/>
    <w:basedOn w:val="Zadanifontodlomka"/>
    <w:link w:val="Zaglavlje"/>
    <w:uiPriority w:val="99"/>
    <w:rsid w:val="00C55322"/>
    <w:rPr>
      <w:sz w:val="24"/>
      <w:szCs w:val="24"/>
    </w:rPr>
  </w:style>
  <w:style w:type="character" w:styleId="Tekstrezerviranogmjesta">
    <w:name w:val="Placeholder Text"/>
    <w:basedOn w:val="Zadanifontodlomka"/>
    <w:uiPriority w:val="99"/>
    <w:semiHidden/>
    <w:rsid w:val="001A16A1"/>
    <w:rPr>
      <w:color w:val="808080"/>
      <w:bdr w:val="none" w:color="auto" w:sz="0" w:space="0"/>
      <w:shd w:val="clear" w:color="auto" w:fill="auto"/>
    </w:rPr>
  </w:style>
  <w:style w:type="character" w:styleId="eSPISCCParagraphDefaultFont" w:customStyle="true">
    <w:name w:val="eSPIS_CC_Paragraph Default Font"/>
    <w:basedOn w:val="Zadanifontodlomka"/>
    <w:rsid w:val="001A16A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A16A1"/>
    <w:rPr>
      <w:bdr w:val="none" w:color="auto" w:sz="0" w:space="0"/>
      <w:shd w:val="clear" w:color="auto" w:fill="FFFFCC"/>
      <w:lang w:val="hr-HR"/>
    </w:rPr>
  </w:style>
  <w:style w:type="character" w:styleId="PozadinaSvijetloCrvena" w:customStyle="true">
    <w:name w:val="Pozadina_SvijetloCrvena"/>
    <w:basedOn w:val="eSPISCCParagraphDefaultFont"/>
    <w:rsid w:val="001A16A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A16A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qFormat="1"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qFormat="1" w:semiHidden="0" w:unhideWhenUsed="0"/>
    <w:lsdException w:name="Hyperlink" w:uiPriority="99"/>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38B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C4AD3"/>
    <w:pPr>
      <w:tabs>
        <w:tab w:pos="4536" w:val="center"/>
        <w:tab w:pos="9072" w:val="right"/>
      </w:tabs>
    </w:pPr>
  </w:style>
  <w:style w:styleId="Brojstranice" w:type="character">
    <w:name w:val="page number"/>
    <w:basedOn w:val="Zadanifontodlomka"/>
    <w:rsid w:val="000C4AD3"/>
  </w:style>
  <w:style w:styleId="Podnoje" w:type="paragraph">
    <w:name w:val="footer"/>
    <w:basedOn w:val="Normal"/>
    <w:link w:val="PodnojeChar"/>
    <w:uiPriority w:val="99"/>
    <w:rsid w:val="00F30EA1"/>
    <w:pPr>
      <w:tabs>
        <w:tab w:pos="4536" w:val="center"/>
        <w:tab w:pos="9072" w:val="right"/>
      </w:tabs>
    </w:pPr>
  </w:style>
  <w:style w:styleId="Tekstbalonia" w:type="paragraph">
    <w:name w:val="Balloon Text"/>
    <w:basedOn w:val="Normal"/>
    <w:semiHidden/>
    <w:rsid w:val="001E5A27"/>
    <w:rPr>
      <w:rFonts w:ascii="Tahoma" w:cs="Tahoma" w:hAnsi="Tahoma"/>
      <w:sz w:val="16"/>
      <w:szCs w:val="16"/>
    </w:rPr>
  </w:style>
  <w:style w:styleId="Tijeloteksta" w:type="paragraph">
    <w:name w:val="Body Text"/>
    <w:basedOn w:val="Normal"/>
    <w:link w:val="TijelotekstaChar"/>
    <w:rsid w:val="00F05000"/>
    <w:pPr>
      <w:jc w:val="both"/>
    </w:pPr>
  </w:style>
  <w:style w:customStyle="1" w:styleId="TijelotekstaChar" w:type="character">
    <w:name w:val="Tijelo teksta Char"/>
    <w:link w:val="Tijeloteksta"/>
    <w:rsid w:val="00F05000"/>
    <w:rPr>
      <w:sz w:val="24"/>
      <w:szCs w:val="24"/>
    </w:rPr>
  </w:style>
  <w:style w:customStyle="1" w:styleId="PodnojeChar" w:type="character">
    <w:name w:val="Podnožje Char"/>
    <w:link w:val="Podnoje"/>
    <w:uiPriority w:val="99"/>
    <w:rsid w:val="00C00796"/>
    <w:rPr>
      <w:sz w:val="24"/>
      <w:szCs w:val="24"/>
    </w:rPr>
  </w:style>
  <w:style w:styleId="Odlomakpopisa" w:type="paragraph">
    <w:name w:val="List Paragraph"/>
    <w:basedOn w:val="Normal"/>
    <w:link w:val="OdlomakpopisaChar"/>
    <w:uiPriority w:val="34"/>
    <w:qFormat/>
    <w:rsid w:val="00C3306A"/>
    <w:pPr>
      <w:ind w:left="720"/>
      <w:contextualSpacing/>
    </w:pPr>
  </w:style>
  <w:style w:customStyle="1" w:styleId="OdlomakpopisaChar" w:type="character">
    <w:name w:val="Odlomak popisa Char"/>
    <w:link w:val="Odlomakpopisa"/>
    <w:uiPriority w:val="34"/>
    <w:rsid w:val="00693F01"/>
    <w:rPr>
      <w:sz w:val="24"/>
      <w:szCs w:val="24"/>
    </w:rPr>
  </w:style>
  <w:style w:styleId="Bezproreda" w:type="paragraph">
    <w:name w:val="No Spacing"/>
    <w:uiPriority w:val="1"/>
    <w:qFormat/>
    <w:rsid w:val="00EC44AA"/>
    <w:rPr>
      <w:rFonts w:asciiTheme="minorHAnsi" w:cstheme="minorBidi" w:eastAsiaTheme="minorHAnsi" w:hAnsiTheme="minorHAnsi"/>
      <w:sz w:val="22"/>
      <w:szCs w:val="22"/>
      <w:lang w:eastAsia="en-US"/>
    </w:rPr>
  </w:style>
  <w:style w:styleId="Hiperveza" w:type="character">
    <w:name w:val="Hyperlink"/>
    <w:basedOn w:val="Zadanifontodlomka"/>
    <w:uiPriority w:val="99"/>
    <w:semiHidden/>
    <w:unhideWhenUsed/>
    <w:rsid w:val="00B52157"/>
    <w:rPr>
      <w:color w:val="0000FF"/>
      <w:u w:val="single"/>
    </w:rPr>
  </w:style>
  <w:style w:customStyle="1" w:styleId="ams" w:type="character">
    <w:name w:val="ams"/>
    <w:basedOn w:val="Zadanifontodlomka"/>
    <w:rsid w:val="00B52157"/>
  </w:style>
  <w:style w:customStyle="1" w:styleId="ZaglavljeChar" w:type="character">
    <w:name w:val="Zaglavlje Char"/>
    <w:basedOn w:val="Zadanifontodlomka"/>
    <w:link w:val="Zaglavlje"/>
    <w:uiPriority w:val="99"/>
    <w:rsid w:val="00C55322"/>
    <w:rPr>
      <w:sz w:val="24"/>
      <w:szCs w:val="24"/>
    </w:rPr>
  </w:style>
  <w:style w:styleId="Tekstrezerviranogmjesta" w:type="character">
    <w:name w:val="Placeholder Text"/>
    <w:basedOn w:val="Zadanifontodlomka"/>
    <w:uiPriority w:val="99"/>
    <w:semiHidden/>
    <w:rsid w:val="001A16A1"/>
    <w:rPr>
      <w:color w:val="808080"/>
      <w:bdr w:color="auto" w:space="0" w:sz="0" w:val="none"/>
      <w:shd w:color="auto" w:fill="auto" w:val="clear"/>
    </w:rPr>
  </w:style>
  <w:style w:customStyle="1" w:styleId="eSPISCCParagraphDefaultFont" w:type="character">
    <w:name w:val="eSPIS_CC_Paragraph Default Font"/>
    <w:basedOn w:val="Zadanifontodlomka"/>
    <w:rsid w:val="001A16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6A1"/>
    <w:rPr>
      <w:bdr w:color="auto" w:space="0" w:sz="0" w:val="none"/>
      <w:shd w:color="auto" w:fill="FFFFCC" w:val="clear"/>
      <w:lang w:val="hr-HR"/>
    </w:rPr>
  </w:style>
  <w:style w:customStyle="1" w:styleId="PozadinaSvijetloCrvena" w:type="character">
    <w:name w:val="Pozadina_SvijetloCrvena"/>
    <w:basedOn w:val="eSPISCCParagraphDefaultFont"/>
    <w:rsid w:val="001A16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6A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453672">
      <w:bodyDiv w:val="true"/>
      <w:marLeft w:val="0"/>
      <w:marRight w:val="0"/>
      <w:marTop w:val="0"/>
      <w:marBottom w:val="0"/>
      <w:divBdr>
        <w:top w:val="none" w:color="auto" w:sz="0" w:space="0"/>
        <w:left w:val="none" w:color="auto" w:sz="0" w:space="0"/>
        <w:bottom w:val="none" w:color="auto" w:sz="0" w:space="0"/>
        <w:right w:val="none" w:color="auto" w:sz="0" w:space="0"/>
      </w:divBdr>
    </w:div>
    <w:div w:id="1212621039">
      <w:bodyDiv w:val="true"/>
      <w:marLeft w:val="0"/>
      <w:marRight w:val="0"/>
      <w:marTop w:val="0"/>
      <w:marBottom w:val="0"/>
      <w:divBdr>
        <w:top w:val="none" w:color="auto" w:sz="0" w:space="0"/>
        <w:left w:val="none" w:color="auto" w:sz="0" w:space="0"/>
        <w:bottom w:val="none" w:color="auto" w:sz="0" w:space="0"/>
        <w:right w:val="none" w:color="auto" w:sz="0" w:space="0"/>
      </w:divBdr>
    </w:div>
    <w:div w:id="1302006629">
      <w:bodyDiv w:val="true"/>
      <w:marLeft w:val="0"/>
      <w:marRight w:val="0"/>
      <w:marTop w:val="0"/>
      <w:marBottom w:val="0"/>
      <w:divBdr>
        <w:top w:val="none" w:color="auto" w:sz="0" w:space="0"/>
        <w:left w:val="none" w:color="auto" w:sz="0" w:space="0"/>
        <w:bottom w:val="none" w:color="auto" w:sz="0" w:space="0"/>
        <w:right w:val="none" w:color="auto" w:sz="0" w:space="0"/>
      </w:divBdr>
    </w:div>
    <w:div w:id="1693874112">
      <w:bodyDiv w:val="true"/>
      <w:marLeft w:val="0"/>
      <w:marRight w:val="0"/>
      <w:marTop w:val="0"/>
      <w:marBottom w:val="0"/>
      <w:divBdr>
        <w:top w:val="none" w:color="auto" w:sz="0" w:space="0"/>
        <w:left w:val="none" w:color="auto" w:sz="0" w:space="0"/>
        <w:bottom w:val="none" w:color="auto" w:sz="0" w:space="0"/>
        <w:right w:val="none" w:color="auto" w:sz="0" w:space="0"/>
      </w:divBdr>
    </w:div>
    <w:div w:id="1698458995">
      <w:bodyDiv w:val="true"/>
      <w:marLeft w:val="0"/>
      <w:marRight w:val="0"/>
      <w:marTop w:val="0"/>
      <w:marBottom w:val="0"/>
      <w:divBdr>
        <w:top w:val="none" w:color="auto" w:sz="0" w:space="0"/>
        <w:left w:val="none" w:color="auto" w:sz="0" w:space="0"/>
        <w:bottom w:val="none" w:color="auto" w:sz="0" w:space="0"/>
        <w:right w:val="none" w:color="auto" w:sz="0" w:space="0"/>
      </w:divBdr>
      <w:divsChild>
        <w:div w:id="1220747957">
          <w:marLeft w:val="0"/>
          <w:marRight w:val="0"/>
          <w:marTop w:val="0"/>
          <w:marBottom w:val="0"/>
          <w:divBdr>
            <w:top w:val="none" w:color="auto" w:sz="0" w:space="0"/>
            <w:left w:val="none" w:color="auto" w:sz="0" w:space="0"/>
            <w:bottom w:val="none" w:color="auto" w:sz="0" w:space="0"/>
            <w:right w:val="none" w:color="auto" w:sz="0" w:space="0"/>
          </w:divBdr>
          <w:divsChild>
            <w:div w:id="39326403">
              <w:marLeft w:val="0"/>
              <w:marRight w:val="0"/>
              <w:marTop w:val="0"/>
              <w:marBottom w:val="0"/>
              <w:divBdr>
                <w:top w:val="none" w:color="auto" w:sz="0" w:space="0"/>
                <w:left w:val="none" w:color="auto" w:sz="0" w:space="0"/>
                <w:bottom w:val="none" w:color="auto" w:sz="0" w:space="0"/>
                <w:right w:val="none" w:color="auto" w:sz="0" w:space="0"/>
              </w:divBdr>
              <w:divsChild>
                <w:div w:id="1034843735">
                  <w:marLeft w:val="0"/>
                  <w:marRight w:val="0"/>
                  <w:marTop w:val="0"/>
                  <w:marBottom w:val="0"/>
                  <w:divBdr>
                    <w:top w:val="none" w:color="auto" w:sz="0" w:space="0"/>
                    <w:left w:val="none" w:color="auto" w:sz="0" w:space="0"/>
                    <w:bottom w:val="none" w:color="auto" w:sz="0" w:space="0"/>
                    <w:right w:val="none" w:color="auto" w:sz="0" w:space="0"/>
                  </w:divBdr>
                  <w:divsChild>
                    <w:div w:id="584342576">
                      <w:marLeft w:val="0"/>
                      <w:marRight w:val="0"/>
                      <w:marTop w:val="120"/>
                      <w:marBottom w:val="0"/>
                      <w:divBdr>
                        <w:top w:val="none" w:color="auto" w:sz="0" w:space="0"/>
                        <w:left w:val="none" w:color="auto" w:sz="0" w:space="0"/>
                        <w:bottom w:val="none" w:color="auto" w:sz="0" w:space="0"/>
                        <w:right w:val="none" w:color="auto" w:sz="0" w:space="0"/>
                      </w:divBdr>
                      <w:divsChild>
                        <w:div w:id="1236166541">
                          <w:marLeft w:val="0"/>
                          <w:marRight w:val="0"/>
                          <w:marTop w:val="0"/>
                          <w:marBottom w:val="0"/>
                          <w:divBdr>
                            <w:top w:val="none" w:color="auto" w:sz="0" w:space="0"/>
                            <w:left w:val="none" w:color="auto" w:sz="0" w:space="0"/>
                            <w:bottom w:val="none" w:color="auto" w:sz="0" w:space="0"/>
                            <w:right w:val="none" w:color="auto" w:sz="0" w:space="0"/>
                          </w:divBdr>
                          <w:divsChild>
                            <w:div w:id="857621225">
                              <w:marLeft w:val="0"/>
                              <w:marRight w:val="0"/>
                              <w:marTop w:val="0"/>
                              <w:marBottom w:val="0"/>
                              <w:divBdr>
                                <w:top w:val="none" w:color="auto" w:sz="0" w:space="0"/>
                                <w:left w:val="none" w:color="auto" w:sz="0" w:space="0"/>
                                <w:bottom w:val="none" w:color="auto" w:sz="0" w:space="0"/>
                                <w:right w:val="none" w:color="auto" w:sz="0" w:space="0"/>
                              </w:divBdr>
                              <w:divsChild>
                                <w:div w:id="1028068655">
                                  <w:marLeft w:val="0"/>
                                  <w:marRight w:val="0"/>
                                  <w:marTop w:val="0"/>
                                  <w:marBottom w:val="0"/>
                                  <w:divBdr>
                                    <w:top w:val="none" w:color="auto" w:sz="0" w:space="0"/>
                                    <w:left w:val="none" w:color="auto" w:sz="0" w:space="0"/>
                                    <w:bottom w:val="none" w:color="auto" w:sz="0" w:space="0"/>
                                    <w:right w:val="none" w:color="auto" w:sz="0" w:space="0"/>
                                  </w:divBdr>
                                  <w:divsChild>
                                    <w:div w:id="1247767157">
                                      <w:marLeft w:val="0"/>
                                      <w:marRight w:val="0"/>
                                      <w:marTop w:val="0"/>
                                      <w:marBottom w:val="0"/>
                                      <w:divBdr>
                                        <w:top w:val="none" w:color="auto" w:sz="0" w:space="0"/>
                                        <w:left w:val="none" w:color="auto" w:sz="0" w:space="0"/>
                                        <w:bottom w:val="none" w:color="auto" w:sz="0" w:space="0"/>
                                        <w:right w:val="none" w:color="auto" w:sz="0" w:space="0"/>
                                      </w:divBdr>
                                      <w:divsChild>
                                        <w:div w:id="1177157757">
                                          <w:marLeft w:val="0"/>
                                          <w:marRight w:val="0"/>
                                          <w:marTop w:val="0"/>
                                          <w:marBottom w:val="0"/>
                                          <w:divBdr>
                                            <w:top w:val="none" w:color="auto" w:sz="0" w:space="0"/>
                                            <w:left w:val="none" w:color="auto" w:sz="0" w:space="0"/>
                                            <w:bottom w:val="none" w:color="auto" w:sz="0" w:space="0"/>
                                            <w:right w:val="none" w:color="auto" w:sz="0" w:space="0"/>
                                          </w:divBdr>
                                          <w:divsChild>
                                            <w:div w:id="309409114">
                                              <w:marLeft w:val="0"/>
                                              <w:marRight w:val="0"/>
                                              <w:marTop w:val="0"/>
                                              <w:marBottom w:val="0"/>
                                              <w:divBdr>
                                                <w:top w:val="none" w:color="auto" w:sz="0" w:space="0"/>
                                                <w:left w:val="none" w:color="auto" w:sz="0" w:space="0"/>
                                                <w:bottom w:val="none" w:color="auto" w:sz="0" w:space="0"/>
                                                <w:right w:val="none" w:color="auto" w:sz="0" w:space="0"/>
                                              </w:divBdr>
                                              <w:divsChild>
                                                <w:div w:id="1765807509">
                                                  <w:blockQuote w:val="true"/>
                                                  <w:marLeft w:val="96"/>
                                                  <w:marRight w:val="0"/>
                                                  <w:marTop w:val="0"/>
                                                  <w:marBottom w:val="0"/>
                                                  <w:divBdr>
                                                    <w:top w:val="none" w:color="auto" w:sz="0" w:space="0"/>
                                                    <w:left w:val="single" w:color="CCCCCC" w:sz="6" w:space="6"/>
                                                    <w:bottom w:val="none" w:color="auto" w:sz="0" w:space="0"/>
                                                    <w:right w:val="none" w:color="auto" w:sz="0" w:space="0"/>
                                                  </w:divBdr>
                                                  <w:divsChild>
                                                    <w:div w:id="1786927293">
                                                      <w:marLeft w:val="0"/>
                                                      <w:marRight w:val="0"/>
                                                      <w:marTop w:val="0"/>
                                                      <w:marBottom w:val="0"/>
                                                      <w:divBdr>
                                                        <w:top w:val="none" w:color="auto" w:sz="0" w:space="0"/>
                                                        <w:left w:val="none" w:color="auto" w:sz="0" w:space="0"/>
                                                        <w:bottom w:val="none" w:color="auto" w:sz="0" w:space="0"/>
                                                        <w:right w:val="none" w:color="auto" w:sz="0" w:space="0"/>
                                                      </w:divBdr>
                                                      <w:divsChild>
                                                        <w:div w:id="658702689">
                                                          <w:marLeft w:val="0"/>
                                                          <w:marRight w:val="0"/>
                                                          <w:marTop w:val="0"/>
                                                          <w:marBottom w:val="0"/>
                                                          <w:divBdr>
                                                            <w:top w:val="none" w:color="auto" w:sz="0" w:space="0"/>
                                                            <w:left w:val="none" w:color="auto" w:sz="0" w:space="0"/>
                                                            <w:bottom w:val="none" w:color="auto" w:sz="0" w:space="0"/>
                                                            <w:right w:val="none" w:color="auto" w:sz="0" w:space="0"/>
                                                          </w:divBdr>
                                                          <w:divsChild>
                                                            <w:div w:id="576482826">
                                                              <w:marLeft w:val="0"/>
                                                              <w:marRight w:val="0"/>
                                                              <w:marTop w:val="0"/>
                                                              <w:marBottom w:val="0"/>
                                                              <w:divBdr>
                                                                <w:top w:val="none" w:color="auto" w:sz="0" w:space="0"/>
                                                                <w:left w:val="none" w:color="auto" w:sz="0" w:space="0"/>
                                                                <w:bottom w:val="none" w:color="auto" w:sz="0" w:space="0"/>
                                                                <w:right w:val="none" w:color="auto" w:sz="0" w:space="0"/>
                                                              </w:divBdr>
                                                              <w:divsChild>
                                                                <w:div w:id="673000639">
                                                                  <w:marLeft w:val="0"/>
                                                                  <w:marRight w:val="0"/>
                                                                  <w:marTop w:val="0"/>
                                                                  <w:marBottom w:val="0"/>
                                                                  <w:divBdr>
                                                                    <w:top w:val="none" w:color="auto" w:sz="0" w:space="0"/>
                                                                    <w:left w:val="none" w:color="auto" w:sz="0" w:space="0"/>
                                                                    <w:bottom w:val="none" w:color="auto" w:sz="0" w:space="0"/>
                                                                    <w:right w:val="none" w:color="auto" w:sz="0" w:space="0"/>
                                                                  </w:divBdr>
                                                                  <w:divsChild>
                                                                    <w:div w:id="1533956423">
                                                                      <w:marLeft w:val="0"/>
                                                                      <w:marRight w:val="0"/>
                                                                      <w:marTop w:val="0"/>
                                                                      <w:marBottom w:val="0"/>
                                                                      <w:divBdr>
                                                                        <w:top w:val="none" w:color="auto" w:sz="0" w:space="0"/>
                                                                        <w:left w:val="none" w:color="auto" w:sz="0" w:space="0"/>
                                                                        <w:bottom w:val="none" w:color="auto" w:sz="0" w:space="0"/>
                                                                        <w:right w:val="none" w:color="auto" w:sz="0" w:space="0"/>
                                                                      </w:divBdr>
                                                                      <w:divsChild>
                                                                        <w:div w:id="2022857670">
                                                                          <w:marLeft w:val="0"/>
                                                                          <w:marRight w:val="0"/>
                                                                          <w:marTop w:val="0"/>
                                                                          <w:marBottom w:val="0"/>
                                                                          <w:divBdr>
                                                                            <w:top w:val="none" w:color="auto" w:sz="0" w:space="0"/>
                                                                            <w:left w:val="none" w:color="auto" w:sz="0" w:space="0"/>
                                                                            <w:bottom w:val="none" w:color="auto" w:sz="0" w:space="0"/>
                                                                            <w:right w:val="none" w:color="auto" w:sz="0" w:space="0"/>
                                                                          </w:divBdr>
                                                                          <w:divsChild>
                                                                            <w:div w:id="1528106308">
                                                                              <w:marLeft w:val="0"/>
                                                                              <w:marRight w:val="0"/>
                                                                              <w:marTop w:val="0"/>
                                                                              <w:marBottom w:val="0"/>
                                                                              <w:divBdr>
                                                                                <w:top w:val="none" w:color="auto" w:sz="0" w:space="0"/>
                                                                                <w:left w:val="none" w:color="auto" w:sz="0" w:space="0"/>
                                                                                <w:bottom w:val="none" w:color="auto" w:sz="0" w:space="0"/>
                                                                                <w:right w:val="none" w:color="auto" w:sz="0" w:space="0"/>
                                                                              </w:divBdr>
                                                                              <w:divsChild>
                                                                                <w:div w:id="981344584">
                                                                                  <w:marLeft w:val="0"/>
                                                                                  <w:marRight w:val="0"/>
                                                                                  <w:marTop w:val="0"/>
                                                                                  <w:marBottom w:val="0"/>
                                                                                  <w:divBdr>
                                                                                    <w:top w:val="none" w:color="auto" w:sz="0" w:space="0"/>
                                                                                    <w:left w:val="none" w:color="auto" w:sz="0" w:space="0"/>
                                                                                    <w:bottom w:val="none" w:color="auto" w:sz="0" w:space="0"/>
                                                                                    <w:right w:val="none" w:color="auto" w:sz="0" w:space="0"/>
                                                                                  </w:divBdr>
                                                                                  <w:divsChild>
                                                                                    <w:div w:id="656229365">
                                                                                      <w:marLeft w:val="0"/>
                                                                                      <w:marRight w:val="0"/>
                                                                                      <w:marTop w:val="0"/>
                                                                                      <w:marBottom w:val="0"/>
                                                                                      <w:divBdr>
                                                                                        <w:top w:val="none" w:color="auto" w:sz="0" w:space="0"/>
                                                                                        <w:left w:val="none" w:color="auto" w:sz="0" w:space="0"/>
                                                                                        <w:bottom w:val="none" w:color="auto" w:sz="0" w:space="0"/>
                                                                                        <w:right w:val="none" w:color="auto" w:sz="0" w:space="0"/>
                                                                                      </w:divBdr>
                                                                                      <w:divsChild>
                                                                                        <w:div w:id="1733118852">
                                                                                          <w:marLeft w:val="0"/>
                                                                                          <w:marRight w:val="0"/>
                                                                                          <w:marTop w:val="0"/>
                                                                                          <w:marBottom w:val="0"/>
                                                                                          <w:divBdr>
                                                                                            <w:top w:val="none" w:color="auto" w:sz="0" w:space="0"/>
                                                                                            <w:left w:val="none" w:color="auto" w:sz="0" w:space="0"/>
                                                                                            <w:bottom w:val="none" w:color="auto" w:sz="0" w:space="0"/>
                                                                                            <w:right w:val="none" w:color="auto" w:sz="0" w:space="0"/>
                                                                                          </w:divBdr>
                                                                                          <w:divsChild>
                                                                                            <w:div w:id="1369600731">
                                                                                              <w:marLeft w:val="0"/>
                                                                                              <w:marRight w:val="0"/>
                                                                                              <w:marTop w:val="0"/>
                                                                                              <w:marBottom w:val="0"/>
                                                                                              <w:divBdr>
                                                                                                <w:top w:val="none" w:color="auto" w:sz="0" w:space="0"/>
                                                                                                <w:left w:val="none" w:color="auto" w:sz="0" w:space="0"/>
                                                                                                <w:bottom w:val="none" w:color="auto" w:sz="0" w:space="0"/>
                                                                                                <w:right w:val="none" w:color="auto" w:sz="0" w:space="0"/>
                                                                                              </w:divBdr>
                                                                                              <w:divsChild>
                                                                                                <w:div w:id="717709704">
                                                                                                  <w:marLeft w:val="0"/>
                                                                                                  <w:marRight w:val="0"/>
                                                                                                  <w:marTop w:val="0"/>
                                                                                                  <w:marBottom w:val="0"/>
                                                                                                  <w:divBdr>
                                                                                                    <w:top w:val="none" w:color="auto" w:sz="0" w:space="0"/>
                                                                                                    <w:left w:val="none" w:color="auto" w:sz="0" w:space="0"/>
                                                                                                    <w:bottom w:val="none" w:color="auto" w:sz="0" w:space="0"/>
                                                                                                    <w:right w:val="none" w:color="auto" w:sz="0" w:space="0"/>
                                                                                                  </w:divBdr>
                                                                                                  <w:divsChild>
                                                                                                    <w:div w:id="591625815">
                                                                                                      <w:marLeft w:val="0"/>
                                                                                                      <w:marRight w:val="0"/>
                                                                                                      <w:marTop w:val="0"/>
                                                                                                      <w:marBottom w:val="0"/>
                                                                                                      <w:divBdr>
                                                                                                        <w:top w:val="none" w:color="auto" w:sz="0" w:space="0"/>
                                                                                                        <w:left w:val="none" w:color="auto" w:sz="0" w:space="0"/>
                                                                                                        <w:bottom w:val="none" w:color="auto" w:sz="0" w:space="0"/>
                                                                                                        <w:right w:val="none" w:color="auto" w:sz="0" w:space="0"/>
                                                                                                      </w:divBdr>
                                                                                                    </w:div>
                                                                                                    <w:div w:id="228616718">
                                                                                                      <w:marLeft w:val="0"/>
                                                                                                      <w:marRight w:val="0"/>
                                                                                                      <w:marTop w:val="0"/>
                                                                                                      <w:marBottom w:val="0"/>
                                                                                                      <w:divBdr>
                                                                                                        <w:top w:val="none" w:color="auto" w:sz="0" w:space="0"/>
                                                                                                        <w:left w:val="none" w:color="auto" w:sz="0" w:space="0"/>
                                                                                                        <w:bottom w:val="none" w:color="auto" w:sz="0" w:space="0"/>
                                                                                                        <w:right w:val="none" w:color="auto" w:sz="0" w:space="0"/>
                                                                                                      </w:divBdr>
                                                                                                    </w:div>
                                                                                                    <w:div w:id="867110217">
                                                                                                      <w:marLeft w:val="0"/>
                                                                                                      <w:marRight w:val="0"/>
                                                                                                      <w:marTop w:val="0"/>
                                                                                                      <w:marBottom w:val="0"/>
                                                                                                      <w:divBdr>
                                                                                                        <w:top w:val="none" w:color="auto" w:sz="0" w:space="0"/>
                                                                                                        <w:left w:val="none" w:color="auto" w:sz="0" w:space="0"/>
                                                                                                        <w:bottom w:val="none" w:color="auto" w:sz="0" w:space="0"/>
                                                                                                        <w:right w:val="none" w:color="auto" w:sz="0" w:space="0"/>
                                                                                                      </w:divBdr>
                                                                                                    </w:div>
                                                                                                    <w:div w:id="1104496190">
                                                                                                      <w:marLeft w:val="0"/>
                                                                                                      <w:marRight w:val="0"/>
                                                                                                      <w:marTop w:val="0"/>
                                                                                                      <w:marBottom w:val="0"/>
                                                                                                      <w:divBdr>
                                                                                                        <w:top w:val="none" w:color="auto" w:sz="0" w:space="0"/>
                                                                                                        <w:left w:val="none" w:color="auto" w:sz="0" w:space="0"/>
                                                                                                        <w:bottom w:val="none" w:color="auto" w:sz="0" w:space="0"/>
                                                                                                        <w:right w:val="none" w:color="auto" w:sz="0" w:space="0"/>
                                                                                                      </w:divBdr>
                                                                                                    </w:div>
                                                                                                    <w:div w:id="1380013323">
                                                                                                      <w:marLeft w:val="0"/>
                                                                                                      <w:marRight w:val="0"/>
                                                                                                      <w:marTop w:val="0"/>
                                                                                                      <w:marBottom w:val="0"/>
                                                                                                      <w:divBdr>
                                                                                                        <w:top w:val="none" w:color="auto" w:sz="0" w:space="0"/>
                                                                                                        <w:left w:val="none" w:color="auto" w:sz="0" w:space="0"/>
                                                                                                        <w:bottom w:val="none" w:color="auto" w:sz="0" w:space="0"/>
                                                                                                        <w:right w:val="none" w:color="auto" w:sz="0" w:space="0"/>
                                                                                                      </w:divBdr>
                                                                                                      <w:divsChild>
                                                                                                        <w:div w:id="995373885">
                                                                                                          <w:marLeft w:val="0"/>
                                                                                                          <w:marRight w:val="0"/>
                                                                                                          <w:marTop w:val="0"/>
                                                                                                          <w:marBottom w:val="0"/>
                                                                                                          <w:divBdr>
                                                                                                            <w:top w:val="none" w:color="auto" w:sz="0" w:space="0"/>
                                                                                                            <w:left w:val="none" w:color="auto" w:sz="0" w:space="0"/>
                                                                                                            <w:bottom w:val="none" w:color="auto" w:sz="0" w:space="0"/>
                                                                                                            <w:right w:val="none" w:color="auto" w:sz="0" w:space="0"/>
                                                                                                          </w:divBdr>
                                                                                                          <w:divsChild>
                                                                                                            <w:div w:id="241532511">
                                                                                                              <w:marLeft w:val="0"/>
                                                                                                              <w:marRight w:val="0"/>
                                                                                                              <w:marTop w:val="0"/>
                                                                                                              <w:marBottom w:val="0"/>
                                                                                                              <w:divBdr>
                                                                                                                <w:top w:val="none" w:color="auto" w:sz="0" w:space="0"/>
                                                                                                                <w:left w:val="none" w:color="auto" w:sz="0" w:space="0"/>
                                                                                                                <w:bottom w:val="none" w:color="auto" w:sz="0" w:space="0"/>
                                                                                                                <w:right w:val="none" w:color="auto" w:sz="0" w:space="0"/>
                                                                                                              </w:divBdr>
                                                                                                              <w:divsChild>
                                                                                                                <w:div w:id="778646916">
                                                                                                                  <w:marLeft w:val="0"/>
                                                                                                                  <w:marRight w:val="0"/>
                                                                                                                  <w:marTop w:val="0"/>
                                                                                                                  <w:marBottom w:val="0"/>
                                                                                                                  <w:divBdr>
                                                                                                                    <w:top w:val="none" w:color="auto" w:sz="0" w:space="0"/>
                                                                                                                    <w:left w:val="none" w:color="auto" w:sz="0" w:space="0"/>
                                                                                                                    <w:bottom w:val="none" w:color="auto" w:sz="0" w:space="0"/>
                                                                                                                    <w:right w:val="none" w:color="auto" w:sz="0" w:space="0"/>
                                                                                                                  </w:divBdr>
                                                                                                                  <w:divsChild>
                                                                                                                    <w:div w:id="1407460662">
                                                                                                                      <w:marLeft w:val="0"/>
                                                                                                                      <w:marRight w:val="0"/>
                                                                                                                      <w:marTop w:val="0"/>
                                                                                                                      <w:marBottom w:val="0"/>
                                                                                                                      <w:divBdr>
                                                                                                                        <w:top w:val="none" w:color="auto" w:sz="0" w:space="0"/>
                                                                                                                        <w:left w:val="none" w:color="auto" w:sz="0" w:space="0"/>
                                                                                                                        <w:bottom w:val="none" w:color="auto" w:sz="0" w:space="0"/>
                                                                                                                        <w:right w:val="none" w:color="auto" w:sz="0" w:space="0"/>
                                                                                                                      </w:divBdr>
                                                                                                                      <w:divsChild>
                                                                                                                        <w:div w:id="666635874">
                                                                                                                          <w:marLeft w:val="0"/>
                                                                                                                          <w:marRight w:val="0"/>
                                                                                                                          <w:marTop w:val="0"/>
                                                                                                                          <w:marBottom w:val="0"/>
                                                                                                                          <w:divBdr>
                                                                                                                            <w:top w:val="none" w:color="auto" w:sz="0" w:space="0"/>
                                                                                                                            <w:left w:val="none" w:color="auto" w:sz="0" w:space="0"/>
                                                                                                                            <w:bottom w:val="none" w:color="auto" w:sz="0" w:space="0"/>
                                                                                                                            <w:right w:val="none" w:color="auto" w:sz="0" w:space="0"/>
                                                                                                                          </w:divBdr>
                                                                                                                          <w:divsChild>
                                                                                                                            <w:div w:id="1658223405">
                                                                                                                              <w:marLeft w:val="0"/>
                                                                                                                              <w:marRight w:val="0"/>
                                                                                                                              <w:marTop w:val="0"/>
                                                                                                                              <w:marBottom w:val="0"/>
                                                                                                                              <w:divBdr>
                                                                                                                                <w:top w:val="none" w:color="auto" w:sz="0" w:space="0"/>
                                                                                                                                <w:left w:val="none" w:color="auto" w:sz="0" w:space="0"/>
                                                                                                                                <w:bottom w:val="none" w:color="auto" w:sz="0" w:space="0"/>
                                                                                                                                <w:right w:val="none" w:color="auto" w:sz="0" w:space="0"/>
                                                                                                                              </w:divBdr>
                                                                                                                              <w:divsChild>
                                                                                                                                <w:div w:id="1275135913">
                                                                                                                                  <w:marLeft w:val="0"/>
                                                                                                                                  <w:marRight w:val="0"/>
                                                                                                                                  <w:marTop w:val="0"/>
                                                                                                                                  <w:marBottom w:val="0"/>
                                                                                                                                  <w:divBdr>
                                                                                                                                    <w:top w:val="none" w:color="auto" w:sz="0" w:space="0"/>
                                                                                                                                    <w:left w:val="none" w:color="auto" w:sz="0" w:space="0"/>
                                                                                                                                    <w:bottom w:val="none" w:color="auto" w:sz="0" w:space="0"/>
                                                                                                                                    <w:right w:val="none" w:color="auto" w:sz="0" w:space="0"/>
                                                                                                                                  </w:divBdr>
                                                                                                                                  <w:divsChild>
                                                                                                                                    <w:div w:id="2107919134">
                                                                                                                                      <w:marLeft w:val="0"/>
                                                                                                                                      <w:marRight w:val="0"/>
                                                                                                                                      <w:marTop w:val="0"/>
                                                                                                                                      <w:marBottom w:val="0"/>
                                                                                                                                      <w:divBdr>
                                                                                                                                        <w:top w:val="none" w:color="auto" w:sz="0" w:space="0"/>
                                                                                                                                        <w:left w:val="none" w:color="auto" w:sz="0" w:space="0"/>
                                                                                                                                        <w:bottom w:val="none" w:color="auto" w:sz="0" w:space="0"/>
                                                                                                                                        <w:right w:val="none" w:color="auto" w:sz="0" w:space="0"/>
                                                                                                                                      </w:divBdr>
                                                                                                                                      <w:divsChild>
                                                                                                                                        <w:div w:id="128593116">
                                                                                                                                          <w:marLeft w:val="0"/>
                                                                                                                                          <w:marRight w:val="0"/>
                                                                                                                                          <w:marTop w:val="0"/>
                                                                                                                                          <w:marBottom w:val="0"/>
                                                                                                                                          <w:divBdr>
                                                                                                                                            <w:top w:val="none" w:color="auto" w:sz="0" w:space="0"/>
                                                                                                                                            <w:left w:val="none" w:color="auto" w:sz="0" w:space="0"/>
                                                                                                                                            <w:bottom w:val="none" w:color="auto" w:sz="0" w:space="0"/>
                                                                                                                                            <w:right w:val="none" w:color="auto" w:sz="0" w:space="0"/>
                                                                                                                                          </w:divBdr>
                                                                                                                                          <w:divsChild>
                                                                                                                                            <w:div w:id="188445968">
                                                                                                                                              <w:marLeft w:val="0"/>
                                                                                                                                              <w:marRight w:val="0"/>
                                                                                                                                              <w:marTop w:val="0"/>
                                                                                                                                              <w:marBottom w:val="0"/>
                                                                                                                                              <w:divBdr>
                                                                                                                                                <w:top w:val="none" w:color="auto" w:sz="0" w:space="0"/>
                                                                                                                                                <w:left w:val="none" w:color="auto" w:sz="0" w:space="0"/>
                                                                                                                                                <w:bottom w:val="none" w:color="auto" w:sz="0" w:space="0"/>
                                                                                                                                                <w:right w:val="none" w:color="auto" w:sz="0" w:space="0"/>
                                                                                                                                              </w:divBdr>
                                                                                                                                              <w:divsChild>
                                                                                                                                                <w:div w:id="420641134">
                                                                                                                                                  <w:marLeft w:val="0"/>
                                                                                                                                                  <w:marRight w:val="0"/>
                                                                                                                                                  <w:marTop w:val="0"/>
                                                                                                                                                  <w:marBottom w:val="0"/>
                                                                                                                                                  <w:divBdr>
                                                                                                                                                    <w:top w:val="none" w:color="auto" w:sz="0" w:space="0"/>
                                                                                                                                                    <w:left w:val="none" w:color="auto" w:sz="0" w:space="0"/>
                                                                                                                                                    <w:bottom w:val="none" w:color="auto" w:sz="0" w:space="0"/>
                                                                                                                                                    <w:right w:val="none" w:color="auto" w:sz="0" w:space="0"/>
                                                                                                                                                  </w:divBdr>
                                                                                                                                                  <w:divsChild>
                                                                                                                                                    <w:div w:id="1655833130">
                                                                                                                                                      <w:marLeft w:val="0"/>
                                                                                                                                                      <w:marRight w:val="0"/>
                                                                                                                                                      <w:marTop w:val="0"/>
                                                                                                                                                      <w:marBottom w:val="0"/>
                                                                                                                                                      <w:divBdr>
                                                                                                                                                        <w:top w:val="none" w:color="auto" w:sz="0" w:space="0"/>
                                                                                                                                                        <w:left w:val="none" w:color="auto" w:sz="0" w:space="0"/>
                                                                                                                                                        <w:bottom w:val="none" w:color="auto" w:sz="0" w:space="0"/>
                                                                                                                                                        <w:right w:val="none" w:color="auto" w:sz="0" w:space="0"/>
                                                                                                                                                      </w:divBdr>
                                                                                                                                                      <w:divsChild>
                                                                                                                                                        <w:div w:id="42605342">
                                                                                                                                                          <w:marLeft w:val="0"/>
                                                                                                                                                          <w:marRight w:val="0"/>
                                                                                                                                                          <w:marTop w:val="0"/>
                                                                                                                                                          <w:marBottom w:val="0"/>
                                                                                                                                                          <w:divBdr>
                                                                                                                                                            <w:top w:val="none" w:color="auto" w:sz="0" w:space="0"/>
                                                                                                                                                            <w:left w:val="none" w:color="auto" w:sz="0" w:space="0"/>
                                                                                                                                                            <w:bottom w:val="none" w:color="auto" w:sz="0" w:space="0"/>
                                                                                                                                                            <w:right w:val="none" w:color="auto" w:sz="0" w:space="0"/>
                                                                                                                                                          </w:divBdr>
                                                                                                                                                          <w:divsChild>
                                                                                                                                                            <w:div w:id="1773475675">
                                                                                                                                                              <w:marLeft w:val="0"/>
                                                                                                                                                              <w:marRight w:val="0"/>
                                                                                                                                                              <w:marTop w:val="0"/>
                                                                                                                                                              <w:marBottom w:val="0"/>
                                                                                                                                                              <w:divBdr>
                                                                                                                                                                <w:top w:val="none" w:color="auto" w:sz="0" w:space="0"/>
                                                                                                                                                                <w:left w:val="none" w:color="auto" w:sz="0" w:space="0"/>
                                                                                                                                                                <w:bottom w:val="none" w:color="auto" w:sz="0" w:space="0"/>
                                                                                                                                                                <w:right w:val="none" w:color="auto" w:sz="0" w:space="0"/>
                                                                                                                                                              </w:divBdr>
                                                                                                                                                              <w:divsChild>
                                                                                                                                                                <w:div w:id="974674743">
                                                                                                                                                                  <w:marLeft w:val="0"/>
                                                                                                                                                                  <w:marRight w:val="0"/>
                                                                                                                                                                  <w:marTop w:val="0"/>
                                                                                                                                                                  <w:marBottom w:val="0"/>
                                                                                                                                                                  <w:divBdr>
                                                                                                                                                                    <w:top w:val="none" w:color="auto" w:sz="0" w:space="0"/>
                                                                                                                                                                    <w:left w:val="none" w:color="auto" w:sz="0" w:space="0"/>
                                                                                                                                                                    <w:bottom w:val="none" w:color="auto" w:sz="0" w:space="0"/>
                                                                                                                                                                    <w:right w:val="none" w:color="auto" w:sz="0" w:space="0"/>
                                                                                                                                                                  </w:divBdr>
                                                                                                                                                                  <w:divsChild>
                                                                                                                                                                    <w:div w:id="1073045222">
                                                                                                                                                                      <w:marLeft w:val="0"/>
                                                                                                                                                                      <w:marRight w:val="0"/>
                                                                                                                                                                      <w:marTop w:val="0"/>
                                                                                                                                                                      <w:marBottom w:val="0"/>
                                                                                                                                                                      <w:divBdr>
                                                                                                                                                                        <w:top w:val="none" w:color="auto" w:sz="0" w:space="0"/>
                                                                                                                                                                        <w:left w:val="none" w:color="auto" w:sz="0" w:space="0"/>
                                                                                                                                                                        <w:bottom w:val="none" w:color="auto" w:sz="0" w:space="0"/>
                                                                                                                                                                        <w:right w:val="none" w:color="auto" w:sz="0" w:space="0"/>
                                                                                                                                                                      </w:divBdr>
                                                                                                                                                                      <w:divsChild>
                                                                                                                                                                        <w:div w:id="660231799">
                                                                                                                                                                          <w:marLeft w:val="0"/>
                                                                                                                                                                          <w:marRight w:val="0"/>
                                                                                                                                                                          <w:marTop w:val="0"/>
                                                                                                                                                                          <w:marBottom w:val="0"/>
                                                                                                                                                                          <w:divBdr>
                                                                                                                                                                            <w:top w:val="none" w:color="auto" w:sz="0" w:space="0"/>
                                                                                                                                                                            <w:left w:val="none" w:color="auto" w:sz="0" w:space="0"/>
                                                                                                                                                                            <w:bottom w:val="none" w:color="auto" w:sz="0" w:space="0"/>
                                                                                                                                                                            <w:right w:val="none" w:color="auto" w:sz="0" w:space="0"/>
                                                                                                                                                                          </w:divBdr>
                                                                                                                                                                          <w:divsChild>
                                                                                                                                                                            <w:div w:id="7340447">
                                                                                                                                                                              <w:marLeft w:val="0"/>
                                                                                                                                                                              <w:marRight w:val="0"/>
                                                                                                                                                                              <w:marTop w:val="0"/>
                                                                                                                                                                              <w:marBottom w:val="0"/>
                                                                                                                                                                              <w:divBdr>
                                                                                                                                                                                <w:top w:val="none" w:color="auto" w:sz="0" w:space="0"/>
                                                                                                                                                                                <w:left w:val="none" w:color="auto" w:sz="0" w:space="0"/>
                                                                                                                                                                                <w:bottom w:val="none" w:color="auto" w:sz="0" w:space="0"/>
                                                                                                                                                                                <w:right w:val="none" w:color="auto" w:sz="0" w:space="0"/>
                                                                                                                                                                              </w:divBdr>
                                                                                                                                                                              <w:divsChild>
                                                                                                                                                                                <w:div w:id="2035107268">
                                                                                                                                                                                  <w:marLeft w:val="0"/>
                                                                                                                                                                                  <w:marRight w:val="0"/>
                                                                                                                                                                                  <w:marTop w:val="0"/>
                                                                                                                                                                                  <w:marBottom w:val="0"/>
                                                                                                                                                                                  <w:divBdr>
                                                                                                                                                                                    <w:top w:val="none" w:color="auto" w:sz="0" w:space="0"/>
                                                                                                                                                                                    <w:left w:val="none" w:color="auto" w:sz="0" w:space="0"/>
                                                                                                                                                                                    <w:bottom w:val="none" w:color="auto" w:sz="0" w:space="0"/>
                                                                                                                                                                                    <w:right w:val="none" w:color="auto" w:sz="0" w:space="0"/>
                                                                                                                                                                                  </w:divBdr>
                                                                                                                                                                                  <w:divsChild>
                                                                                                                                                                                    <w:div w:id="914969943">
                                                                                                                                                                                      <w:marLeft w:val="0"/>
                                                                                                                                                                                      <w:marRight w:val="0"/>
                                                                                                                                                                                      <w:marTop w:val="0"/>
                                                                                                                                                                                      <w:marBottom w:val="0"/>
                                                                                                                                                                                      <w:divBdr>
                                                                                                                                                                                        <w:top w:val="none" w:color="auto" w:sz="0" w:space="0"/>
                                                                                                                                                                                        <w:left w:val="none" w:color="auto" w:sz="0" w:space="0"/>
                                                                                                                                                                                        <w:bottom w:val="none" w:color="auto" w:sz="0" w:space="0"/>
                                                                                                                                                                                        <w:right w:val="none" w:color="auto" w:sz="0" w:space="0"/>
                                                                                                                                                                                      </w:divBdr>
                                                                                                                                                                                      <w:divsChild>
                                                                                                                                                                                        <w:div w:id="270355052">
                                                                                                                                                                                          <w:marLeft w:val="0"/>
                                                                                                                                                                                          <w:marRight w:val="0"/>
                                                                                                                                                                                          <w:marTop w:val="0"/>
                                                                                                                                                                                          <w:marBottom w:val="0"/>
                                                                                                                                                                                          <w:divBdr>
                                                                                                                                                                                            <w:top w:val="none" w:color="auto" w:sz="0" w:space="0"/>
                                                                                                                                                                                            <w:left w:val="none" w:color="auto" w:sz="0" w:space="0"/>
                                                                                                                                                                                            <w:bottom w:val="none" w:color="auto" w:sz="0" w:space="0"/>
                                                                                                                                                                                            <w:right w:val="none" w:color="auto" w:sz="0" w:space="0"/>
                                                                                                                                                                                          </w:divBdr>
                                                                                                                                                                                          <w:divsChild>
                                                                                                                                                                                            <w:div w:id="704865985">
                                                                                                                                                                                              <w:marLeft w:val="0"/>
                                                                                                                                                                                              <w:marRight w:val="0"/>
                                                                                                                                                                                              <w:marTop w:val="0"/>
                                                                                                                                                                                              <w:marBottom w:val="0"/>
                                                                                                                                                                                              <w:divBdr>
                                                                                                                                                                                                <w:top w:val="none" w:color="auto" w:sz="0" w:space="0"/>
                                                                                                                                                                                                <w:left w:val="none" w:color="auto" w:sz="0" w:space="0"/>
                                                                                                                                                                                                <w:bottom w:val="none" w:color="auto" w:sz="0" w:space="0"/>
                                                                                                                                                                                                <w:right w:val="none" w:color="auto" w:sz="0" w:space="0"/>
                                                                                                                                                                                              </w:divBdr>
                                                                                                                                                                                              <w:divsChild>
                                                                                                                                                                                                <w:div w:id="264120574">
                                                                                                                                                                                                  <w:marLeft w:val="0"/>
                                                                                                                                                                                                  <w:marRight w:val="0"/>
                                                                                                                                                                                                  <w:marTop w:val="0"/>
                                                                                                                                                                                                  <w:marBottom w:val="0"/>
                                                                                                                                                                                                  <w:divBdr>
                                                                                                                                                                                                    <w:top w:val="none" w:color="auto" w:sz="0" w:space="0"/>
                                                                                                                                                                                                    <w:left w:val="none" w:color="auto" w:sz="0" w:space="0"/>
                                                                                                                                                                                                    <w:bottom w:val="none" w:color="auto" w:sz="0" w:space="0"/>
                                                                                                                                                                                                    <w:right w:val="none" w:color="auto" w:sz="0" w:space="0"/>
                                                                                                                                                                                                  </w:divBdr>
                                                                                                                                                                                                  <w:divsChild>
                                                                                                                                                                                                    <w:div w:id="2039815637">
                                                                                                                                                                                                      <w:marLeft w:val="0"/>
                                                                                                                                                                                                      <w:marRight w:val="0"/>
                                                                                                                                                                                                      <w:marTop w:val="0"/>
                                                                                                                                                                                                      <w:marBottom w:val="0"/>
                                                                                                                                                                                                      <w:divBdr>
                                                                                                                                                                                                        <w:top w:val="none" w:color="auto" w:sz="0" w:space="0"/>
                                                                                                                                                                                                        <w:left w:val="none" w:color="auto" w:sz="0" w:space="0"/>
                                                                                                                                                                                                        <w:bottom w:val="none" w:color="auto" w:sz="0" w:space="0"/>
                                                                                                                                                                                                        <w:right w:val="none" w:color="auto" w:sz="0" w:space="0"/>
                                                                                                                                                                                                      </w:divBdr>
                                                                                                                                                                                                      <w:divsChild>
                                                                                                                                                                                                        <w:div w:id="1659187013">
                                                                                                                                                                                                          <w:marLeft w:val="0"/>
                                                                                                                                                                                                          <w:marRight w:val="0"/>
                                                                                                                                                                                                          <w:marTop w:val="0"/>
                                                                                                                                                                                                          <w:marBottom w:val="0"/>
                                                                                                                                                                                                          <w:divBdr>
                                                                                                                                                                                                            <w:top w:val="none" w:color="auto" w:sz="0" w:space="0"/>
                                                                                                                                                                                                            <w:left w:val="none" w:color="auto" w:sz="0" w:space="0"/>
                                                                                                                                                                                                            <w:bottom w:val="none" w:color="auto" w:sz="0" w:space="0"/>
                                                                                                                                                                                                            <w:right w:val="none" w:color="auto" w:sz="0" w:space="0"/>
                                                                                                                                                                                                          </w:divBdr>
                                                                                                                                                                                                          <w:divsChild>
                                                                                                                                                                                                            <w:div w:id="1123840958">
                                                                                                                                                                                                              <w:marLeft w:val="0"/>
                                                                                                                                                                                                              <w:marRight w:val="0"/>
                                                                                                                                                                                                              <w:marTop w:val="0"/>
                                                                                                                                                                                                              <w:marBottom w:val="0"/>
                                                                                                                                                                                                              <w:divBdr>
                                                                                                                                                                                                                <w:top w:val="none" w:color="auto" w:sz="0" w:space="0"/>
                                                                                                                                                                                                                <w:left w:val="none" w:color="auto" w:sz="0" w:space="0"/>
                                                                                                                                                                                                                <w:bottom w:val="none" w:color="auto" w:sz="0" w:space="0"/>
                                                                                                                                                                                                                <w:right w:val="none" w:color="auto" w:sz="0" w:space="0"/>
                                                                                                                                                                                                              </w:divBdr>
                                                                                                                                                                                                              <w:divsChild>
                                                                                                                                                                                                                <w:div w:id="1404524482">
                                                                                                                                                                                                                  <w:marLeft w:val="0"/>
                                                                                                                                                                                                                  <w:marRight w:val="0"/>
                                                                                                                                                                                                                  <w:marTop w:val="0"/>
                                                                                                                                                                                                                  <w:marBottom w:val="0"/>
                                                                                                                                                                                                                  <w:divBdr>
                                                                                                                                                                                                                    <w:top w:val="none" w:color="auto" w:sz="0" w:space="0"/>
                                                                                                                                                                                                                    <w:left w:val="none" w:color="auto" w:sz="0" w:space="0"/>
                                                                                                                                                                                                                    <w:bottom w:val="none" w:color="auto" w:sz="0" w:space="0"/>
                                                                                                                                                                                                                    <w:right w:val="none" w:color="auto" w:sz="0" w:space="0"/>
                                                                                                                                                                                                                  </w:divBdr>
                                                                                                                                                                                                                  <w:divsChild>
                                                                                                                                                                                                                    <w:div w:id="493911821">
                                                                                                                                                                                                                      <w:marLeft w:val="0"/>
                                                                                                                                                                                                                      <w:marRight w:val="0"/>
                                                                                                                                                                                                                      <w:marTop w:val="0"/>
                                                                                                                                                                                                                      <w:marBottom w:val="0"/>
                                                                                                                                                                                                                      <w:divBdr>
                                                                                                                                                                                                                        <w:top w:val="none" w:color="auto" w:sz="0" w:space="0"/>
                                                                                                                                                                                                                        <w:left w:val="none" w:color="auto" w:sz="0" w:space="0"/>
                                                                                                                                                                                                                        <w:bottom w:val="none" w:color="auto" w:sz="0" w:space="0"/>
                                                                                                                                                                                                                        <w:right w:val="none" w:color="auto" w:sz="0" w:space="0"/>
                                                                                                                                                                                                                      </w:divBdr>
                                                                                                                                                                                                                      <w:divsChild>
                                                                                                                                                                                                                        <w:div w:id="1623655657">
                                                                                                                                                                                                                          <w:marLeft w:val="0"/>
                                                                                                                                                                                                                          <w:marRight w:val="0"/>
                                                                                                                                                                                                                          <w:marTop w:val="0"/>
                                                                                                                                                                                                                          <w:marBottom w:val="0"/>
                                                                                                                                                                                                                          <w:divBdr>
                                                                                                                                                                                                                            <w:top w:val="none" w:color="auto" w:sz="0" w:space="0"/>
                                                                                                                                                                                                                            <w:left w:val="none" w:color="auto" w:sz="0" w:space="0"/>
                                                                                                                                                                                                                            <w:bottom w:val="none" w:color="auto" w:sz="0" w:space="0"/>
                                                                                                                                                                                                                            <w:right w:val="none" w:color="auto" w:sz="0" w:space="0"/>
                                                                                                                                                                                                                          </w:divBdr>
                                                                                                                                                                                                                        </w:div>
                                                                                                                                                                                                                        <w:div w:id="1638610909">
                                                                                                                                                                                                                          <w:marLeft w:val="0"/>
                                                                                                                                                                                                                          <w:marRight w:val="0"/>
                                                                                                                                                                                                                          <w:marTop w:val="0"/>
                                                                                                                                                                                                                          <w:marBottom w:val="0"/>
                                                                                                                                                                                                                          <w:divBdr>
                                                                                                                                                                                                                            <w:top w:val="none" w:color="auto" w:sz="0" w:space="0"/>
                                                                                                                                                                                                                            <w:left w:val="none" w:color="auto" w:sz="0" w:space="0"/>
                                                                                                                                                                                                                            <w:bottom w:val="none" w:color="auto" w:sz="0" w:space="0"/>
                                                                                                                                                                                                                            <w:right w:val="none" w:color="auto" w:sz="0" w:space="0"/>
                                                                                                                                                                                                                          </w:divBdr>
                                                                                                                                                                                                                        </w:div>
                                                                                                                                                                                                                        <w:div w:id="1019311344">
                                                                                                                                                                                                                          <w:marLeft w:val="0"/>
                                                                                                                                                                                                                          <w:marRight w:val="0"/>
                                                                                                                                                                                                                          <w:marTop w:val="0"/>
                                                                                                                                                                                                                          <w:marBottom w:val="0"/>
                                                                                                                                                                                                                          <w:divBdr>
                                                                                                                                                                                                                            <w:top w:val="none" w:color="auto" w:sz="0" w:space="0"/>
                                                                                                                                                                                                                            <w:left w:val="none" w:color="auto" w:sz="0" w:space="0"/>
                                                                                                                                                                                                                            <w:bottom w:val="none" w:color="auto" w:sz="0" w:space="0"/>
                                                                                                                                                                                                                            <w:right w:val="none" w:color="auto" w:sz="0" w:space="0"/>
                                                                                                                                                                                                                          </w:divBdr>
                                                                                                                                                                                                                        </w:div>
                                                                                                                                                                                                                        <w:div w:id="1037660604">
                                                                                                                                                                                                                          <w:marLeft w:val="0"/>
                                                                                                                                                                                                                          <w:marRight w:val="0"/>
                                                                                                                                                                                                                          <w:marTop w:val="0"/>
                                                                                                                                                                                                                          <w:marBottom w:val="0"/>
                                                                                                                                                                                                                          <w:divBdr>
                                                                                                                                                                                                                            <w:top w:val="none" w:color="auto" w:sz="0" w:space="0"/>
                                                                                                                                                                                                                            <w:left w:val="none" w:color="auto" w:sz="0" w:space="0"/>
                                                                                                                                                                                                                            <w:bottom w:val="none" w:color="auto" w:sz="0" w:space="0"/>
                                                                                                                                                                                                                            <w:right w:val="none" w:color="auto" w:sz="0" w:space="0"/>
                                                                                                                                                                                                                          </w:divBdr>
                                                                                                                                                                                                                        </w:div>
                                                                                                                                                                                                                        <w:div w:id="1357847257">
                                                                                                                                                                                                                          <w:marLeft w:val="0"/>
                                                                                                                                                                                                                          <w:marRight w:val="0"/>
                                                                                                                                                                                                                          <w:marTop w:val="0"/>
                                                                                                                                                                                                                          <w:marBottom w:val="0"/>
                                                                                                                                                                                                                          <w:divBdr>
                                                                                                                                                                                                                            <w:top w:val="none" w:color="auto" w:sz="0" w:space="0"/>
                                                                                                                                                                                                                            <w:left w:val="none" w:color="auto" w:sz="0" w:space="0"/>
                                                                                                                                                                                                                            <w:bottom w:val="none" w:color="auto" w:sz="0" w:space="0"/>
                                                                                                                                                                                                                            <w:right w:val="none" w:color="auto" w:sz="0" w:space="0"/>
                                                                                                                                                                                                                          </w:divBdr>
                                                                                                                                                                                                                        </w:div>
                                                                                                                                                                                                                        <w:div w:id="21308071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892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 w:id="1566529221">
          <w:marLeft w:val="0"/>
          <w:marRight w:val="0"/>
          <w:marTop w:val="0"/>
          <w:marBottom w:val="0"/>
          <w:divBdr>
            <w:top w:val="none" w:color="auto" w:sz="0" w:space="0"/>
            <w:left w:val="none" w:color="auto" w:sz="0" w:space="0"/>
            <w:bottom w:val="none" w:color="auto" w:sz="0" w:space="0"/>
            <w:right w:val="none" w:color="auto" w:sz="0" w:space="0"/>
          </w:divBdr>
          <w:divsChild>
            <w:div w:id="214317469">
              <w:marLeft w:val="0"/>
              <w:marRight w:val="0"/>
              <w:marTop w:val="0"/>
              <w:marBottom w:val="0"/>
              <w:divBdr>
                <w:top w:val="none" w:color="auto" w:sz="0" w:space="0"/>
                <w:left w:val="none" w:color="auto" w:sz="0" w:space="0"/>
                <w:bottom w:val="none" w:color="auto" w:sz="0" w:space="0"/>
                <w:right w:val="none" w:color="auto" w:sz="0" w:space="0"/>
              </w:divBdr>
              <w:divsChild>
                <w:div w:id="85424514">
                  <w:marLeft w:val="0"/>
                  <w:marRight w:val="0"/>
                  <w:marTop w:val="0"/>
                  <w:marBottom w:val="0"/>
                  <w:divBdr>
                    <w:top w:val="none" w:color="auto" w:sz="0" w:space="0"/>
                    <w:left w:val="none" w:color="auto" w:sz="0" w:space="0"/>
                    <w:bottom w:val="none" w:color="auto" w:sz="0" w:space="0"/>
                    <w:right w:val="none" w:color="auto" w:sz="0" w:space="0"/>
                  </w:divBdr>
                  <w:divsChild>
                    <w:div w:id="1415396106">
                      <w:marLeft w:val="0"/>
                      <w:marRight w:val="0"/>
                      <w:marTop w:val="0"/>
                      <w:marBottom w:val="0"/>
                      <w:divBdr>
                        <w:top w:val="none" w:color="auto" w:sz="0" w:space="0"/>
                        <w:left w:val="none" w:color="auto" w:sz="0" w:space="0"/>
                        <w:bottom w:val="none" w:color="auto" w:sz="0" w:space="0"/>
                        <w:right w:val="none" w:color="auto" w:sz="0" w:space="0"/>
                      </w:divBdr>
                      <w:divsChild>
                        <w:div w:id="1555848170">
                          <w:marLeft w:val="0"/>
                          <w:marRight w:val="0"/>
                          <w:marTop w:val="0"/>
                          <w:marBottom w:val="0"/>
                          <w:divBdr>
                            <w:top w:val="none" w:color="auto" w:sz="0" w:space="0"/>
                            <w:left w:val="none" w:color="auto" w:sz="0" w:space="0"/>
                            <w:bottom w:val="none" w:color="auto" w:sz="0" w:space="0"/>
                            <w:right w:val="none" w:color="auto" w:sz="0" w:space="0"/>
                          </w:divBdr>
                          <w:divsChild>
                            <w:div w:id="34262871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 w:id="1985431342">
      <w:bodyDiv w:val="true"/>
      <w:marLeft w:val="0"/>
      <w:marRight w:val="0"/>
      <w:marTop w:val="0"/>
      <w:marBottom w:val="0"/>
      <w:divBdr>
        <w:top w:val="none" w:color="auto" w:sz="0" w:space="0"/>
        <w:left w:val="none" w:color="auto" w:sz="0" w:space="0"/>
        <w:bottom w:val="none" w:color="auto" w:sz="0" w:space="0"/>
        <w:right w:val="none" w:color="auto" w:sz="0" w:space="0"/>
      </w:divBdr>
    </w:div>
    <w:div w:id="20378051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3.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14. siječnja 2021.</izvorni_sadrzaj>
    <derivirana_varijabla naziv="DomainObject.StvarniPocetakDatum_1">14. siječnja 2021.</derivirana_varijabla>
  </DomainObject.StvarniPocetakDatum>
  <DomainObject.StvarniZavrsetakDatum>
    <izvorni_sadrzaj>14. siječnja 2021.</izvorni_sadrzaj>
    <derivirana_varijabla naziv="DomainObject.StvarniZavrsetakDatum_1">14. siječnja 2021.</derivirana_varijabla>
  </DomainObject.StvarniZavrsetakDatum>
  <DomainObject.PlaniraniZavrsetakDatum>
    <izvorni_sadrzaj>14. siječnja 2021.</izvorni_sadrzaj>
    <derivirana_varijabla naziv="DomainObject.PlaniraniZavrsetakDatum_1">14. siječnja 2021.</derivirana_varijabla>
  </DomainObject.PlaniraniZavrsetakDatum>
  <DomainObject.PlaniraniPocetakDatum>
    <izvorni_sadrzaj>14. siječnja 2021.</izvorni_sadrzaj>
    <derivirana_varijabla naziv="DomainObject.PlaniraniPocetakDatum_1">14. siječnja 2021.</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2021.</izvorni_sadrzaj>
    <derivirana_varijabla naziv="DomainObject.Zapisnik.DatumKreiranja_1">14. siječnja 2021.</derivirana_varijabla>
  </DomainObject.Zapisnik.DatumKreiranja>
  <DomainObject.Zapisnik.ImovinskaKorist>
    <izvorni_sadrzaj/>
    <derivirana_varijabla naziv="DomainObject.Zapisnik.ImovinskaKorist_1"/>
  </DomainObject.Zapisnik.ImovinskaKorist>
  <DomainObject.Zapisnik.Oznaka>
    <izvorni_sadrzaj>St-411/2012-222</izvorni_sadrzaj>
    <derivirana_varijabla naziv="DomainObject.Zapisnik.Oznaka_1">St-411/2012-222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2012.</izvorni_sadrzaj>
    <derivirana_varijabla naziv="DomainObject.Predmet.DatumOsnivanja_1">31.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St-411/2012</izvorni_sadrzaj>
    <derivirana_varijabla naziv="DomainObject.Predmet.OznakaBroj_1">St-411/2012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JEZGRA d.o.o. za proizvodnju, trgovinu i usluge</izvorni_sadrzaj>
    <derivirana_varijabla naziv="DomainObject.Predmet.ProtustrankaFormated_1">  JEZGRA d.o.o. za proizvodnju, trgovinu i usluge</derivirana_varijabla>
  </DomainObject.Predmet.ProtustrankaFormated>
  <DomainObject.Predmet.ProtustrankaFormatedOIB>
    <izvorni_sadrzaj>  JEZGRA d.o.o. za proizvodnju, trgovinu i usluge, OIB 55303512502</izvorni_sadrzaj>
    <derivirana_varijabla naziv="DomainObject.Predmet.ProtustrankaFormatedOIB_1">  JEZGRA d.o.o. za proizvodnju, trgovinu i usluge, OIB 55303512502</derivirana_varijabla>
  </DomainObject.Predmet.ProtustrankaFormatedOIB>
  <DomainObject.Predmet.ProtustrankaFormatedWithAdress>
    <izvorni_sadrzaj> JEZGRA d.o.o. za proizvodnju, trgovinu i usluge, Kralja Tomislava 48, Cerić</izvorni_sadrzaj>
    <derivirana_varijabla naziv="DomainObject.Predmet.ProtustrankaFormatedWithAdress_1"> JEZGRA d.o.o. za proizvodnju, trgovinu i usluge, Kralja Tomislava 48, Cerić</derivirana_varijabla>
  </DomainObject.Predmet.ProtustrankaFormatedWithAdress>
  <DomainObject.Predmet.ProtustrankaFormatedWithAdressOIB>
    <izvorni_sadrzaj> JEZGRA d.o.o. za proizvodnju, trgovinu i usluge, OIB 55303512502, Kralja Tomislava 48, Cerić</izvorni_sadrzaj>
    <derivirana_varijabla naziv="DomainObject.Predmet.ProtustrankaFormatedWithAdressOIB_1"> JEZGRA d.o.o. za proizvodnju, trgovinu i usluge, OIB 55303512502, Kralja Tomislava 48, Cerić</derivirana_varijabla>
  </DomainObject.Predmet.ProtustrankaFormatedWithAdressOIB>
  <DomainObject.Predmet.ProtustrankaWithAdress>
    <izvorni_sadrzaj>JEZGRA d.o.o. za proizvodnju, trgovinu i usluge Kralja Tomislava 48, Cerić</izvorni_sadrzaj>
    <derivirana_varijabla naziv="DomainObject.Predmet.ProtustrankaWithAdress_1">JEZGRA d.o.o. za proizvodnju, trgovinu i usluge Kralja Tomislava 48, Cerić</derivirana_varijabla>
  </DomainObject.Predmet.ProtustrankaWithAdress>
  <DomainObject.Predmet.ProtustrankaWithAdressOIB>
    <izvorni_sadrzaj>JEZGRA d.o.o. za proizvodnju, trgovinu i usluge, OIB 55303512502, Kralja Tomislava 48, Cerić</izvorni_sadrzaj>
    <derivirana_varijabla naziv="DomainObject.Predmet.ProtustrankaWithAdressOIB_1">JEZGRA d.o.o. za proizvodnju, trgovinu i usluge, OIB 55303512502, Kralja Tomislava 48, Cerić</derivirana_varijabla>
  </DomainObject.Predmet.ProtustrankaWithAdressOIB>
  <DomainObject.Predmet.ProtustrankaNazivFormated>
    <izvorni_sadrzaj>JEZGRA d.o.o. za proizvodnju, trgovinu i usluge</izvorni_sadrzaj>
    <derivirana_varijabla naziv="DomainObject.Predmet.ProtustrankaNazivFormated_1">JEZGRA d.o.o. za proizvodnju, trgovinu i usluge</derivirana_varijabla>
  </DomainObject.Predmet.ProtustrankaNazivFormated>
  <DomainObject.Predmet.ProtustrankaNazivFormatedOIB>
    <izvorni_sadrzaj>JEZGRA d.o.o. za proizvodnju, trgovinu i usluge, OIB 55303512502</izvorni_sadrzaj>
    <derivirana_varijabla naziv="DomainObject.Predmet.ProtustrankaNazivFormatedOIB_1">JEZGRA d.o.o. za proizvodnju, trgovinu i usluge, OIB 55303512502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 Referada</izvorni_sadrzaj>
    <derivirana_varijabla naziv="DomainObject.Predmet.Referada.Naziv_1">5. Referada</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Željko Jakšić</izvorni_sadrzaj>
    <derivirana_varijabla naziv="DomainObject.Predmet.Referada.Sudac_1">Željko Jakšić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izvorni_sadrzaj>
    <derivirana_varijabla naziv="DomainObject.Predmet.StrankaFormated_1">  DUŽNIK</derivirana_varijabla>
  </DomainObject.Predmet.StrankaFormated>
  <DomainObject.Predmet.StrankaFormatedOIB>
    <izvorni_sadrzaj>  DUŽNIK, OIB 55303512502</izvorni_sadrzaj>
    <derivirana_varijabla naziv="DomainObject.Predmet.StrankaFormatedOIB_1">  DUŽNIK, OIB 55303512502</derivirana_varijabla>
  </DomainObject.Predmet.StrankaFormatedOIB>
  <DomainObject.Predmet.StrankaFormatedWithAdress>
    <izvorni_sadrzaj> DUŽNIK</izvorni_sadrzaj>
    <derivirana_varijabla naziv="DomainObject.Predmet.StrankaFormatedWithAdress_1"> DUŽNIK</derivirana_varijabla>
  </DomainObject.Predmet.StrankaFormatedWithAdress>
  <DomainObject.Predmet.StrankaFormatedWithAdressOIB>
    <izvorni_sadrzaj> DUŽNIK, OIB 55303512502</izvorni_sadrzaj>
    <derivirana_varijabla naziv="DomainObject.Predmet.StrankaFormatedWithAdressOIB_1"> DUŽNIK, OIB 55303512502</derivirana_varijabla>
  </DomainObject.Predmet.StrankaFormatedWithAdressOIB>
  <DomainObject.Predmet.StrankaWithAdress>
    <izvorni_sadrzaj>DUŽNIK </izvorni_sadrzaj>
    <derivirana_varijabla naziv="DomainObject.Predmet.StrankaWithAdress_1">DUŽNIK </derivirana_varijabla>
  </DomainObject.Predmet.StrankaWithAdress>
  <DomainObject.Predmet.StrankaWithAdressOIB>
    <izvorni_sadrzaj>DUŽNIK, OIB 55303512502</izvorni_sadrzaj>
    <derivirana_varijabla naziv="DomainObject.Predmet.StrankaWithAdressOIB_1">DUŽNIK, OIB 55303512502</derivirana_varijabla>
  </DomainObject.Predmet.StrankaWithAdressOIB>
  <DomainObject.Predmet.StrankaNazivFormated>
    <izvorni_sadrzaj>DUŽNIK</izvorni_sadrzaj>
    <derivirana_varijabla naziv="DomainObject.Predmet.StrankaNazivFormated_1">DUŽNIK</derivirana_varijabla>
  </DomainObject.Predmet.StrankaNazivFormated>
  <DomainObject.Predmet.StrankaNazivFormatedOIB>
    <izvorni_sadrzaj>DUŽNIK, OIB 55303512502</izvorni_sadrzaj>
    <derivirana_varijabla naziv="DomainObject.Predmet.StrankaNazivFormatedOIB_1">DUŽNIK, OIB 55303512502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5. Referada</izvorni_sadrzaj>
    <derivirana_varijabla naziv="DomainObject.Predmet.TrenutnaLokacijaSpisa.Naziv_1">5.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DUŽNIK</item>
    </izvorni_sadrzaj>
    <derivirana_varijabla naziv="DomainObject.Predmet.StrankaListFormated_1">
      <item>DUŽNIK</item>
    </derivirana_varijabla>
  </DomainObject.Predmet.StrankaListFormated>
  <DomainObject.Predmet.StrankaListFormatedOIB>
    <izvorni_sadrzaj>
      <item>DUŽNIK, OIB 55303512502</item>
    </izvorni_sadrzaj>
    <derivirana_varijabla naziv="DomainObject.Predmet.StrankaListFormatedOIB_1">
      <item>DUŽNIK, OIB 55303512502</item>
    </derivirana_varijabla>
  </DomainObject.Predmet.StrankaListFormatedOIB>
  <DomainObject.Predmet.StrankaListFormatedWithAdress>
    <izvorni_sadrzaj>
      <item>DUŽNIK</item>
    </izvorni_sadrzaj>
    <derivirana_varijabla naziv="DomainObject.Predmet.StrankaListFormatedWithAdress_1">
      <item>DUŽNIK</item>
    </derivirana_varijabla>
  </DomainObject.Predmet.StrankaListFormatedWithAdress>
  <DomainObject.Predmet.StrankaListFormatedWithAdressOIB>
    <izvorni_sadrzaj>
      <item>DUŽNIK, OIB 55303512502</item>
    </izvorni_sadrzaj>
    <derivirana_varijabla naziv="DomainObject.Predmet.StrankaListFormatedWithAdressOIB_1">
      <item>DUŽNIK, OIB 55303512502</item>
    </derivirana_varijabla>
  </DomainObject.Predmet.StrankaListFormatedWithAdressOIB>
  <DomainObject.Predmet.StrankaListNazivFormated>
    <izvorni_sadrzaj>
      <item>DUŽNIK</item>
    </izvorni_sadrzaj>
    <derivirana_varijabla naziv="DomainObject.Predmet.StrankaListNazivFormated_1">
      <item>DUŽNIK</item>
    </derivirana_varijabla>
  </DomainObject.Predmet.StrankaListNazivFormated>
  <DomainObject.Predmet.StrankaListNazivFormatedOIB>
    <izvorni_sadrzaj>
      <item>DUŽNIK, OIB 55303512502</item>
    </izvorni_sadrzaj>
    <derivirana_varijabla naziv="DomainObject.Predmet.StrankaListNazivFormatedOIB_1">
      <item>DUŽNIK, OIB 55303512502</item>
    </derivirana_varijabla>
  </DomainObject.Predmet.StrankaListNazivFormatedOIB>
  <DomainObject.Predmet.ProtuStrankaListFormated>
    <izvorni_sadrzaj>
      <item>JEZGRA d.o.o. za proizvodnju, trgovinu i usluge</item>
    </izvorni_sadrzaj>
    <derivirana_varijabla naziv="DomainObject.Predmet.ProtuStrankaListFormated_1">
      <item>JEZGRA d.o.o. za proizvodnju, trgovinu i usluge</item>
    </derivirana_varijabla>
  </DomainObject.Predmet.ProtuStrankaListFormated>
  <DomainObject.Predmet.ProtuStrankaListFormatedOIB>
    <izvorni_sadrzaj>
      <item>JEZGRA d.o.o. za proizvodnju, trgovinu i usluge, OIB 55303512502</item>
    </izvorni_sadrzaj>
    <derivirana_varijabla naziv="DomainObject.Predmet.ProtuStrankaListFormatedOIB_1">
      <item>JEZGRA d.o.o. za proizvodnju, trgovinu i usluge, OIB 55303512502</item>
    </derivirana_varijabla>
  </DomainObject.Predmet.ProtuStrankaListFormatedOIB>
  <DomainObject.Predmet.ProtuStrankaListFormatedWithAdress>
    <izvorni_sadrzaj>
      <item>JEZGRA d.o.o. za proizvodnju, trgovinu i usluge, Kralja Tomislava 48, Cerić</item>
    </izvorni_sadrzaj>
    <derivirana_varijabla naziv="DomainObject.Predmet.ProtuStrankaListFormatedWithAdress_1">
      <item>JEZGRA d.o.o. za proizvodnju, trgovinu i usluge, Kralja Tomislava 48, Cerić</item>
    </derivirana_varijabla>
  </DomainObject.Predmet.ProtuStrankaListFormatedWithAdress>
  <DomainObject.Predmet.ProtuStrankaListFormatedWithAdressOIB>
    <izvorni_sadrzaj>
      <item>JEZGRA d.o.o. za proizvodnju, trgovinu i usluge, OIB 55303512502, Kralja Tomislava 48, Cerić</item>
    </izvorni_sadrzaj>
    <derivirana_varijabla naziv="DomainObject.Predmet.ProtuStrankaListFormatedWithAdressOIB_1">
      <item>JEZGRA d.o.o. za proizvodnju, trgovinu i usluge, OIB 55303512502, Kralja Tomislava 48, Cerić</item>
    </derivirana_varijabla>
  </DomainObject.Predmet.ProtuStrankaListFormatedWithAdressOIB>
  <DomainObject.Predmet.ProtuStrankaListNazivFormated>
    <izvorni_sadrzaj>
      <item>JEZGRA d.o.o. za proizvodnju, trgovinu i usluge</item>
    </izvorni_sadrzaj>
    <derivirana_varijabla naziv="DomainObject.Predmet.ProtuStrankaListNazivFormated_1">
      <item>JEZGRA d.o.o. za proizvodnju, trgovinu i usluge</item>
    </derivirana_varijabla>
  </DomainObject.Predmet.ProtuStrankaListNazivFormated>
  <DomainObject.Predmet.ProtuStrankaListNazivFormatedOIB>
    <izvorni_sadrzaj>
      <item>JEZGRA d.o.o. za proizvodnju, trgovinu i usluge, OIB 55303512502</item>
    </izvorni_sadrzaj>
    <derivirana_varijabla naziv="DomainObject.Predmet.ProtuStrankaListNazivFormatedOIB_1">
      <item>JEZGRA d.o.o. za proizvodnju, trgovinu i usluge, OIB 55303512502</item>
    </derivirana_varijabla>
  </DomainObject.Predmet.ProtuStrankaListNazivFormatedOIB>
  <DomainObject.Predmet.OstaliListFormated>
    <izvorni_sadrzaj>
      <item>ŽDO Vukovar</item>
      <item>ZK odjel</item>
      <item>FINA Vinkovci</item>
      <item>sudski registar</item>
      <item>ZK odjel</item>
      <item>OTP banka Hrvatska d.d. Zadar</item>
      <item>računovodstvo suda</item>
      <item>Kata Rašić</item>
      <item>Centar banka d.d. Zagreb</item>
      <item>Porezna uprava Vinkovci</item>
      <item>GOLDEN GYM d.o.o. za usluge</item>
      <item>VOG REGNO jednostavno društvo s ograničenom odgovornošću za računovodstvo</item>
      <item>DIONIS društvo s ograničenom odgovornošću za proizvodnju, trgovinu i usluge</item>
      <item>Velimir Erstić</item>
    </izvorni_sadrzaj>
    <derivirana_varijabla naziv="DomainObject.Predmet.OstaliListFormated_1">
      <item>ŽDO Vukovar</item>
      <item>ZK odjel</item>
      <item>FINA Vinkovci</item>
      <item>sudski registar</item>
      <item>ZK odjel</item>
      <item>OTP banka Hrvatska d.d. Zadar</item>
      <item>računovodstvo suda</item>
      <item>Kata Rašić</item>
      <item>Centar banka d.d. Zagreb</item>
      <item>Porezna uprava Vinkovci</item>
      <item>GOLDEN GYM d.o.o. za usluge</item>
      <item>VOG REGNO jednostavno društvo s ograničenom odgovornošću za računovodstvo</item>
      <item>DIONIS društvo s ograničenom odgovornošću za proizvodnju, trgovinu i usluge</item>
      <item>Velimir Erstić</item>
    </derivirana_varijabla>
  </DomainObject.Predmet.OstaliListFormated>
  <DomainObject.Predmet.OstaliListFormatedOIB>
    <izvorni_sadrzaj>
      <item>ŽDO Vukovar</item>
      <item>ZK odjel</item>
      <item>FINA Vinkovci</item>
      <item>sudski registar</item>
      <item>ZK odjel</item>
      <item>OTP banka Hrvatska d.d. Zadar, OIB 52508873833</item>
      <item>računovodstvo suda</item>
      <item>Kata Rašić, OIB 84450283675</item>
      <item>Centar banka d.d. Zagreb, OIB 89296739230</item>
      <item>Porezna uprava Vinkovci</item>
      <item>GOLDEN GYM d.o.o. za usluge, OIB 55455439665</item>
      <item>VOG REGNO jednostavno društvo s ograničenom odgovornošću za računovodstvo, OIB 08897601225</item>
      <item>DIONIS društvo s ograničenom odgovornošću za proizvodnju, trgovinu i usluge, OIB 37791727403</item>
      <item>Velimir Erstić, OIB 93654282633</item>
    </izvorni_sadrzaj>
    <derivirana_varijabla naziv="DomainObject.Predmet.OstaliListFormatedOIB_1">
      <item>ŽDO Vukovar</item>
      <item>ZK odjel</item>
      <item>FINA Vinkovci</item>
      <item>sudski registar</item>
      <item>ZK odjel</item>
      <item>OTP banka Hrvatska d.d. Zadar, OIB 52508873833</item>
      <item>računovodstvo suda</item>
      <item>Kata Rašić, OIB 84450283675</item>
      <item>Centar banka d.d. Zagreb, OIB 89296739230</item>
      <item>Porezna uprava Vinkovci</item>
      <item>GOLDEN GYM d.o.o. za usluge, OIB 55455439665</item>
      <item>VOG REGNO jednostavno društvo s ograničenom odgovornošću za računovodstvo, OIB 08897601225</item>
      <item>DIONIS društvo s ograničenom odgovornošću za proizvodnju, trgovinu i usluge, OIB 37791727403</item>
      <item>Velimir Erstić, OIB 93654282633</item>
    </derivirana_varijabla>
  </DomainObject.Predmet.OstaliListFormatedOIB>
  <DomainObject.Predmet.OstaliListFormatedWithAdress>
    <izvorni_sadrzaj>
      <item>ŽDO Vukovar, A.Hebranga 2, 32000 Vukovar</item>
      <item>ZK odjel</item>
      <item>FINA Vinkovci</item>
      <item>sudski registar</item>
      <item>ZK odjel</item>
      <item>OTP banka Hrvatska d.d. Zadar</item>
      <item>računovodstvo suda</item>
      <item>Kata Rašić, S.S. Kranjčevića 31, 32100 Vinkovci</item>
      <item>Centar banka d.d. Zagreb</item>
      <item>Porezna uprava Vinkovci, ., 32100 Vinkovci</item>
      <item>GOLDEN GYM d.o.o. za usluge, Ulica Francesca Tenchinija 3, 10000 Zagreb</item>
      <item>VOG REGNO jednostavno društvo s ograničenom odgovornošću za računovodstvo, X. Vrbik 4, 10000 Zagreb</item>
      <item>DIONIS društvo s ograničenom odgovornošću za proizvodnju, trgovinu i usluge, Priljevo 243, 32000 Vukovar</item>
      <item>Velimir Erstić, Unska 20, 32000 Vukovar</item>
    </izvorni_sadrzaj>
    <derivirana_varijabla naziv="DomainObject.Predmet.OstaliListFormatedWithAdress_1">
      <item>ŽDO Vukovar, A.Hebranga 2, 32000 Vukovar</item>
      <item>ZK odjel</item>
      <item>FINA Vinkovci</item>
      <item>sudski registar</item>
      <item>ZK odjel</item>
      <item>OTP banka Hrvatska d.d. Zadar</item>
      <item>računovodstvo suda</item>
      <item>Kata Rašić, S.S. Kranjčevića 31, 32100 Vinkovci</item>
      <item>Centar banka d.d. Zagreb</item>
      <item>Porezna uprava Vinkovci, ., 32100 Vinkovci</item>
      <item>GOLDEN GYM d.o.o. za usluge, Ulica Francesca Tenchinija 3, 10000 Zagreb</item>
      <item>VOG REGNO jednostavno društvo s ograničenom odgovornošću za računovodstvo, X. Vrbik 4, 10000 Zagreb</item>
      <item>DIONIS društvo s ograničenom odgovornošću za proizvodnju, trgovinu i usluge, Priljevo 243, 32000 Vukovar</item>
      <item>Velimir Erstić, Unska 20, 32000 Vukovar</item>
    </derivirana_varijabla>
  </DomainObject.Predmet.OstaliListFormatedWithAdress>
  <DomainObject.Predmet.OstaliListFormatedWithAdressOIB>
    <izvorni_sadrzaj>
      <item>ŽDO Vukovar, A.Hebranga 2, 32000 Vukovar</item>
      <item>ZK odjel</item>
      <item>FINA Vinkovci</item>
      <item>sudski registar</item>
      <item>ZK odjel</item>
      <item>OTP banka Hrvatska d.d. Zadar, OIB 52508873833</item>
      <item>računovodstvo suda</item>
      <item>Kata Rašić, OIB 84450283675, S.S. Kranjčevića 31, 32100 Vinkovci</item>
      <item>Centar banka d.d. Zagreb, OIB 89296739230</item>
      <item>Porezna uprava Vinkovci, ., 32100 Vinkovci</item>
      <item>GOLDEN GYM d.o.o. za usluge, OIB 55455439665, Ulica Francesca Tenchinija 3, 10000 Zagreb</item>
      <item>VOG REGNO jednostavno društvo s ograničenom odgovornošću za računovodstvo, OIB 08897601225, X. Vrbik 4, 10000 Zagreb</item>
      <item>DIONIS društvo s ograničenom odgovornošću za proizvodnju, trgovinu i usluge, OIB 37791727403, Priljevo 243, 32000 Vukovar</item>
      <item>Velimir Erstić, OIB 93654282633, Unska 20, 32000 Vukovar</item>
    </izvorni_sadrzaj>
    <derivirana_varijabla naziv="DomainObject.Predmet.OstaliListFormatedWithAdressOIB_1">
      <item>ŽDO Vukovar, A.Hebranga 2, 32000 Vukovar</item>
      <item>ZK odjel</item>
      <item>FINA Vinkovci</item>
      <item>sudski registar</item>
      <item>ZK odjel</item>
      <item>OTP banka Hrvatska d.d. Zadar, OIB 52508873833</item>
      <item>računovodstvo suda</item>
      <item>Kata Rašić, OIB 84450283675, S.S. Kranjčevića 31, 32100 Vinkovci</item>
      <item>Centar banka d.d. Zagreb, OIB 89296739230</item>
      <item>Porezna uprava Vinkovci, ., 32100 Vinkovci</item>
      <item>GOLDEN GYM d.o.o. za usluge, OIB 55455439665, Ulica Francesca Tenchinija 3, 10000 Zagreb</item>
      <item>VOG REGNO jednostavno društvo s ograničenom odgovornošću za računovodstvo, OIB 08897601225, X. Vrbik 4, 10000 Zagreb</item>
      <item>DIONIS društvo s ograničenom odgovornošću za proizvodnju, trgovinu i usluge, OIB 37791727403, Priljevo 243, 32000 Vukovar</item>
      <item>Velimir Erstić, OIB 93654282633, Unska 20, 32000 Vukovar</item>
    </derivirana_varijabla>
  </DomainObject.Predmet.OstaliListFormatedWithAdressOIB>
  <DomainObject.Predmet.OstaliListNazivFormated>
    <izvorni_sadrzaj>
      <item>ŽDO Vukovar</item>
      <item>ZK odjel</item>
      <item>FINA Vinkovci</item>
      <item>sudski registar</item>
      <item>ZK odjel</item>
      <item>OTP banka Hrvatska d.d. Zadar</item>
      <item>računovodstvo suda</item>
      <item>Kata Rašić</item>
      <item>Centar banka d.d. Zagreb</item>
      <item>Porezna uprava Vinkovci</item>
      <item>GOLDEN GYM d.o.o. za usluge</item>
      <item>VOG REGNO jednostavno društvo s ograničenom odgovornošću za računovodstvo</item>
      <item>DIONIS društvo s ograničenom odgovornošću za proizvodnju, trgovinu i usluge</item>
      <item>Velimir Erstić</item>
    </izvorni_sadrzaj>
    <derivirana_varijabla naziv="DomainObject.Predmet.OstaliListNazivFormated_1">
      <item>ŽDO Vukovar</item>
      <item>ZK odjel</item>
      <item>FINA Vinkovci</item>
      <item>sudski registar</item>
      <item>ZK odjel</item>
      <item>OTP banka Hrvatska d.d. Zadar</item>
      <item>računovodstvo suda</item>
      <item>Kata Rašić</item>
      <item>Centar banka d.d. Zagreb</item>
      <item>Porezna uprava Vinkovci</item>
      <item>GOLDEN GYM d.o.o. za usluge</item>
      <item>VOG REGNO jednostavno društvo s ograničenom odgovornošću za računovodstvo</item>
      <item>DIONIS društvo s ograničenom odgovornošću za proizvodnju, trgovinu i usluge</item>
      <item>Velimir Erstić</item>
    </derivirana_varijabla>
  </DomainObject.Predmet.OstaliListNazivFormated>
  <DomainObject.Predmet.OstaliListNazivFormatedOIB>
    <izvorni_sadrzaj>
      <item>ŽDO Vukovar</item>
      <item>ZK odjel</item>
      <item>FINA Vinkovci</item>
      <item>sudski registar</item>
      <item>ZK odjel</item>
      <item>OTP banka Hrvatska d.d. Zadar, OIB 52508873833</item>
      <item>računovodstvo suda</item>
      <item>Kata Rašić, OIB 84450283675</item>
      <item>Centar banka d.d. Zagreb, OIB 89296739230</item>
      <item>Porezna uprava Vinkovci</item>
      <item>GOLDEN GYM d.o.o. za usluge, OIB 55455439665</item>
      <item>VOG REGNO jednostavno društvo s ograničenom odgovornošću za računovodstvo, OIB 08897601225</item>
      <item>DIONIS društvo s ograničenom odgovornošću za proizvodnju, trgovinu i usluge, OIB 37791727403</item>
      <item>Velimir Erstić, OIB 93654282633</item>
    </izvorni_sadrzaj>
    <derivirana_varijabla naziv="DomainObject.Predmet.OstaliListNazivFormatedOIB_1">
      <item>ŽDO Vukovar</item>
      <item>ZK odjel</item>
      <item>FINA Vinkovci</item>
      <item>sudski registar</item>
      <item>ZK odjel</item>
      <item>OTP banka Hrvatska d.d. Zadar, OIB 52508873833</item>
      <item>računovodstvo suda</item>
      <item>Kata Rašić, OIB 84450283675</item>
      <item>Centar banka d.d. Zagreb, OIB 89296739230</item>
      <item>Porezna uprava Vinkovci</item>
      <item>GOLDEN GYM d.o.o. za usluge, OIB 55455439665</item>
      <item>VOG REGNO jednostavno društvo s ograničenom odgovornošću za računovodstvo, OIB 08897601225</item>
      <item>DIONIS društvo s ograničenom odgovornošću za proizvodnju, trgovinu i usluge, OIB 37791727403</item>
      <item>Velimir Erstić, OIB 93654282633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2021.</izvorni_sadrzaj>
    <derivirana_varijabla naziv="DomainObject.Datum_1">14. siječnja 2021.</derivirana_varijabla>
  </DomainObject.Datum>
  <DomainObject.PoslovniBrojDokumenta>
    <izvorni_sadrzaj>St-411/2012-222</izvorni_sadrzaj>
    <derivirana_varijabla naziv="DomainObject.PoslovniBrojDokumenta_1">St-411/2012-222</derivirana_varijabla>
  </DomainObject.PoslovniBrojDokumenta>
  <DomainObject.Predmet.StrankaIDrugi>
    <izvorni_sadrzaj>DUŽNIK</izvorni_sadrzaj>
    <derivirana_varijabla naziv="DomainObject.Predmet.StrankaIDrugi_1">DUŽNIK</derivirana_varijabla>
  </DomainObject.Predmet.StrankaIDrugi>
  <DomainObject.Predmet.ProtustrankaIDrugi>
    <izvorni_sadrzaj>JEZGRA d.o.o. za proizvodnju, trgovinu i usluge</izvorni_sadrzaj>
    <derivirana_varijabla naziv="DomainObject.Predmet.ProtustrankaIDrugi_1">JEZGRA d.o.o. za proizvodnju, trgovinu i usluge</derivirana_varijabla>
  </DomainObject.Predmet.ProtustrankaIDrugi>
  <DomainObject.Predmet.StrankaIDrugiAdressOIB>
    <izvorni_sadrzaj>DUŽNIK, OIB 55303512502</izvorni_sadrzaj>
    <derivirana_varijabla naziv="DomainObject.Predmet.StrankaIDrugiAdressOIB_1">DUŽNIK, OIB 55303512502</derivirana_varijabla>
  </DomainObject.Predmet.StrankaIDrugiAdressOIB>
  <DomainObject.Predmet.ProtustrankaIDrugiAdressOIB>
    <izvorni_sadrzaj>JEZGRA d.o.o. za proizvodnju, trgovinu i usluge, OIB 55303512502, Kralja Tomislava 48, Cerić</izvorni_sadrzaj>
    <derivirana_varijabla naziv="DomainObject.Predmet.ProtustrankaIDrugiAdressOIB_1">JEZGRA d.o.o. za proizvodnju, trgovinu i usluge, OIB 55303512502, Kralja Tomislava 48,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JEZGRA d.o.o. za proizvodnju, trgovinu i usluge</item>
      <item>DUŽNIK</item>
      <item>ŽDO Vukovar</item>
      <item>ZK odjel</item>
      <item>FINA Vinkovci</item>
      <item>sudski registar</item>
      <item>ZK odjel</item>
      <item>OTP banka Hrvatska d.d. Zadar</item>
      <item>računovodstvo suda</item>
      <item>Kata Rašić</item>
      <item>Centar banka d.d. Zagreb</item>
      <item>Porezna uprava Vinkovci</item>
      <item>GOLDEN GYM d.o.o. za usluge</item>
      <item>VOG REGNO jednostavno društvo s ograničenom odgovornošću za računovodstvo</item>
      <item>DIONIS društvo s ograničenom odgovornošću za proizvodnju, trgovinu i usluge</item>
      <item>Velimir Erstić</item>
    </izvorni_sadrzaj>
    <derivirana_varijabla naziv="DomainObject.Predmet.SudioniciListNaziv_1">
      <item>JEZGRA d.o.o. za proizvodnju, trgovinu i usluge</item>
      <item>DUŽNIK</item>
      <item>ŽDO Vukovar</item>
      <item>ZK odjel</item>
      <item>FINA Vinkovci</item>
      <item>sudski registar</item>
      <item>ZK odjel</item>
      <item>OTP banka Hrvatska d.d. Zadar</item>
      <item>računovodstvo suda</item>
      <item>Kata Rašić</item>
      <item>Centar banka d.d. Zagreb</item>
      <item>Porezna uprava Vinkovci</item>
      <item>GOLDEN GYM d.o.o. za usluge</item>
      <item>VOG REGNO jednostavno društvo s ograničenom odgovornošću za računovodstvo</item>
      <item>DIONIS društvo s ograničenom odgovornošću za proizvodnju, trgovinu i usluge</item>
      <item>Velimir Erstić</item>
    </derivirana_varijabla>
  </DomainObject.Predmet.SudioniciListNaziv>
  <DomainObject.Predmet.SudioniciListAdressOIB>
    <izvorni_sadrzaj>
      <item>JEZGRA d.o.o. za proizvodnju, trgovinu i usluge, OIB 55303512502, Kralja Tomislava 48,Cerić</item>
      <item>DUŽNIK, OIB 55303512502</item>
      <item>ŽDO Vukovar, A.Hebranga 2,32000 Vukovar</item>
      <item>ZK odjel</item>
      <item>FINA Vinkovci</item>
      <item>sudski registar</item>
      <item>ZK odjel</item>
      <item>OTP banka Hrvatska d.d. Zadar, OIB 52508873833</item>
      <item>računovodstvo suda</item>
      <item>Kata Rašić, OIB 84450283675, S.S. Kranjčevića 31,32100 Vinkovci</item>
      <item>Centar banka d.d. Zagreb, OIB 89296739230</item>
      <item>Porezna uprava Vinkovci, .,32100 Vinkovci</item>
      <item>GOLDEN GYM d.o.o. za usluge, OIB 55455439665, Ulica Francesca Tenchinija 3,10000 Zagreb</item>
      <item>VOG REGNO jednostavno društvo s ograničenom odgovornošću za računovodstvo, OIB 08897601225, X. Vrbik 4,10000 Zagreb</item>
      <item>DIONIS društvo s ograničenom odgovornošću za proizvodnju, trgovinu i usluge, OIB 37791727403, Priljevo 243,32000 Vukovar</item>
      <item>Velimir Erstić, OIB 93654282633, Unska 20,32000 Vukovar</item>
    </izvorni_sadrzaj>
    <derivirana_varijabla naziv="DomainObject.Predmet.SudioniciListAdressOIB_1">
      <item>JEZGRA d.o.o. za proizvodnju, trgovinu i usluge, OIB 55303512502, Kralja Tomislava 48,Cerić</item>
      <item>DUŽNIK, OIB 55303512502</item>
      <item>ŽDO Vukovar, A.Hebranga 2,32000 Vukovar</item>
      <item>ZK odjel</item>
      <item>FINA Vinkovci</item>
      <item>sudski registar</item>
      <item>ZK odjel</item>
      <item>OTP banka Hrvatska d.d. Zadar, OIB 52508873833</item>
      <item>računovodstvo suda</item>
      <item>Kata Rašić, OIB 84450283675, S.S. Kranjčevića 31,32100 Vinkovci</item>
      <item>Centar banka d.d. Zagreb, OIB 89296739230</item>
      <item>Porezna uprava Vinkovci, .,32100 Vinkovci</item>
      <item>GOLDEN GYM d.o.o. za usluge, OIB 55455439665, Ulica Francesca Tenchinija 3,10000 Zagreb</item>
      <item>VOG REGNO jednostavno društvo s ograničenom odgovornošću za računovodstvo, OIB 08897601225, X. Vrbik 4,10000 Zagreb</item>
      <item>DIONIS društvo s ograničenom odgovornošću za proizvodnju, trgovinu i usluge, OIB 37791727403, Priljevo 243,32000 Vukovar</item>
      <item>Velimir Erstić, OIB 93654282633, Unska 20,32000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55303512502</item>
      <item>, OIB 55303512502</item>
      <item>, OIB null</item>
      <item>, OIB null</item>
      <item>, OIB null</item>
      <item>, OIB null</item>
      <item>, OIB null</item>
      <item>, OIB 52508873833</item>
      <item>, OIB null</item>
      <item>, OIB 84450283675</item>
      <item>, OIB 89296739230</item>
      <item>, OIB null</item>
      <item>, OIB 55455439665</item>
      <item>, OIB 08897601225</item>
      <item>, OIB 37791727403</item>
      <item>, OIB 93654282633</item>
    </izvorni_sadrzaj>
    <derivirana_varijabla naziv="DomainObject.Predmet.SudioniciListNazivOIB_1">
      <item>, OIB 55303512502</item>
      <item>, OIB 55303512502</item>
      <item>, OIB null</item>
      <item>, OIB null</item>
      <item>, OIB null</item>
      <item>, OIB null</item>
      <item>, OIB null</item>
      <item>, OIB 52508873833</item>
      <item>, OIB null</item>
      <item>, OIB 84450283675</item>
      <item>, OIB 89296739230</item>
      <item>, OIB null</item>
      <item>, OIB 55455439665</item>
      <item>, OIB 08897601225</item>
      <item>, OIB 37791727403</item>
      <item>, OIB 93654282633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prosinca 2012.</izvorni_sadrzaj>
    <derivirana_varijabla naziv="DomainObject.Predmet.DatumPocetkaProcesa_1">31. prosinca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C906E0-44EA-438A-892B-DFF4FEB2062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2459</properties:Words>
  <properties:Characters>13839</properties:Characters>
  <properties:Lines>683</properties:Lines>
  <properties:Paragraphs>347</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XIII-ST-233/03-46</vt:lpstr>
    </vt:vector>
  </properties:TitlesOfParts>
  <properties:LinksUpToDate>false</properties:LinksUpToDate>
  <properties:CharactersWithSpaces>16404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2021-01-14T11:54:00Z</dcterms:created>
  <dc:creator>Korisnik</dc:creator>
  <cp:lastModifiedBy>Maja Kocijan</cp:lastModifiedBy>
  <cp:lastPrinted>2021-01-14T10:00:00Z</cp:lastPrinted>
  <dcterms:modified xmlns:xsi="http://www.w3.org/2001/XMLSchema-instance" xsi:type="dcterms:W3CDTF">2021-01-14T11:55:00Z</dcterms:modified>
  <cp:revision>3</cp:revision>
  <dc:title>XIII-ST-233/03-46</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St-411/2012-222 / Zapisnik - Skupština vjerovnika (411-2012 Jezgra d.o.o. -zapisnik-skupština vjerovnika 14.1.docx)</vt:lpwstr>
  </prop:property>
  <prop:property fmtid="{D5CDD505-2E9C-101B-9397-08002B2CF9AE}" pid="4" name="CC_coloring">
    <vt:bool>false</vt:bool>
  </prop:property>
  <prop:property fmtid="{D5CDD505-2E9C-101B-9397-08002B2CF9AE}" pid="5" name="BrojStranica">
    <vt:i4>8</vt:i4>
  </prop:property>
</prop:Properties>
</file>